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3B9D" w14:textId="77777777" w:rsidR="002C301D" w:rsidRDefault="00000000">
      <w:pPr>
        <w:spacing w:after="0" w:line="240" w:lineRule="auto"/>
        <w:rPr>
          <w:rFonts w:ascii="Arial" w:eastAsia="Arial Unicode MS" w:hAnsi="Arial" w:cs="Arial"/>
          <w:b/>
          <w:color w:val="FF0000"/>
          <w:sz w:val="20"/>
          <w:szCs w:val="20"/>
          <w:lang w:val="en-GB"/>
        </w:rPr>
      </w:pPr>
      <w:r>
        <w:rPr>
          <w:rFonts w:ascii="Arial" w:eastAsia="Arial Unicode MS" w:hAnsi="Arial" w:cs="Arial"/>
          <w:b/>
          <w:color w:val="FF0000"/>
          <w:sz w:val="20"/>
          <w:szCs w:val="20"/>
          <w:lang w:val="en-GB"/>
        </w:rPr>
        <w:t>Important:</w:t>
      </w:r>
    </w:p>
    <w:p w14:paraId="0755E0D0" w14:textId="77777777" w:rsidR="002C301D" w:rsidRDefault="00000000">
      <w:pPr>
        <w:spacing w:after="0" w:line="240" w:lineRule="auto"/>
        <w:rPr>
          <w:rFonts w:ascii="Arial" w:eastAsia="Arial Unicode MS" w:hAnsi="Arial" w:cs="Arial"/>
          <w:sz w:val="20"/>
          <w:szCs w:val="20"/>
          <w:lang w:val="en-GB"/>
        </w:rPr>
      </w:pPr>
      <w:r>
        <w:rPr>
          <w:rFonts w:ascii="Arial" w:eastAsia="Arial Unicode MS" w:hAnsi="Arial" w:cs="Arial"/>
          <w:sz w:val="20"/>
          <w:szCs w:val="20"/>
          <w:lang w:val="en-GB"/>
        </w:rPr>
        <w:t>Please send us the proposal first electronically as *.docx.</w:t>
      </w:r>
    </w:p>
    <w:p w14:paraId="049E38D3" w14:textId="77777777" w:rsidR="002C301D" w:rsidRDefault="00000000">
      <w:pPr>
        <w:spacing w:after="0" w:line="240" w:lineRule="auto"/>
        <w:rPr>
          <w:rFonts w:ascii="Arial" w:eastAsia="Arial Unicode MS" w:hAnsi="Arial" w:cs="Arial"/>
          <w:sz w:val="20"/>
          <w:szCs w:val="20"/>
          <w:lang w:val="en-GB"/>
        </w:rPr>
      </w:pPr>
      <w:r>
        <w:rPr>
          <w:rFonts w:ascii="Arial" w:eastAsia="Arial Unicode MS" w:hAnsi="Arial" w:cs="Arial"/>
          <w:sz w:val="20"/>
          <w:szCs w:val="20"/>
          <w:lang w:val="en-GB"/>
        </w:rPr>
        <w:t>After we mutually agree, please sign the proposal and send the scan via e-mail.</w:t>
      </w:r>
    </w:p>
    <w:p w14:paraId="44F69F0A" w14:textId="77777777" w:rsidR="002C301D" w:rsidRDefault="00000000">
      <w:pPr>
        <w:spacing w:after="0" w:line="240" w:lineRule="auto"/>
        <w:rPr>
          <w:rFonts w:ascii="Arial" w:eastAsia="Arial Unicode MS" w:hAnsi="Arial" w:cs="Arial"/>
          <w:sz w:val="20"/>
          <w:szCs w:val="20"/>
          <w:lang w:val="en-GB"/>
        </w:rPr>
      </w:pPr>
      <w:r>
        <w:rPr>
          <w:rFonts w:ascii="Arial" w:eastAsia="Arial Unicode MS" w:hAnsi="Arial" w:cs="Arial"/>
          <w:sz w:val="20"/>
          <w:szCs w:val="20"/>
          <w:lang w:val="en-GB"/>
        </w:rPr>
        <w:t>We only measure samples after mutual agreement of feasibility and scientific reason.</w:t>
      </w:r>
    </w:p>
    <w:p w14:paraId="444018CD" w14:textId="77777777" w:rsidR="002C301D" w:rsidRDefault="002C301D">
      <w:pPr>
        <w:spacing w:after="0" w:line="240" w:lineRule="auto"/>
        <w:jc w:val="center"/>
        <w:rPr>
          <w:rFonts w:ascii="Arial" w:hAnsi="Arial" w:cs="Arial"/>
          <w:b/>
          <w:i/>
          <w:sz w:val="24"/>
          <w:szCs w:val="24"/>
        </w:rPr>
      </w:pPr>
    </w:p>
    <w:p w14:paraId="6A0445F7" w14:textId="77777777" w:rsidR="002C301D" w:rsidRDefault="00000000">
      <w:pPr>
        <w:spacing w:after="0" w:line="240" w:lineRule="auto"/>
        <w:jc w:val="center"/>
        <w:rPr>
          <w:rFonts w:ascii="Arial" w:hAnsi="Arial" w:cs="Arial"/>
          <w:b/>
          <w:i/>
          <w:color w:val="0070C0"/>
          <w:sz w:val="24"/>
          <w:szCs w:val="24"/>
        </w:rPr>
      </w:pPr>
      <w:r>
        <w:rPr>
          <w:rFonts w:ascii="Arial" w:hAnsi="Arial" w:cs="Arial"/>
          <w:b/>
          <w:i/>
          <w:sz w:val="24"/>
          <w:szCs w:val="24"/>
        </w:rPr>
        <w:t xml:space="preserve">Project Proposal and </w:t>
      </w:r>
      <w:r>
        <w:rPr>
          <w:rFonts w:ascii="Arial" w:hAnsi="Arial" w:cs="Arial"/>
          <w:b/>
          <w:i/>
          <w:sz w:val="24"/>
          <w:szCs w:val="24"/>
        </w:rPr>
        <w:br/>
      </w:r>
      <w:r>
        <w:rPr>
          <w:rFonts w:ascii="Arial" w:hAnsi="Arial" w:cs="Arial"/>
          <w:b/>
          <w:i/>
          <w:color w:val="0070C0"/>
          <w:sz w:val="24"/>
          <w:szCs w:val="24"/>
        </w:rPr>
        <w:t>HMGU Collaboration Agreement (external only)</w:t>
      </w:r>
    </w:p>
    <w:p w14:paraId="40FCF83C" w14:textId="77777777" w:rsidR="002C301D" w:rsidRDefault="002C301D">
      <w:pPr>
        <w:spacing w:after="0" w:line="240" w:lineRule="auto"/>
        <w:jc w:val="center"/>
        <w:rPr>
          <w:rFonts w:ascii="Arial" w:hAnsi="Arial" w:cs="Arial"/>
          <w:b/>
          <w:i/>
          <w:color w:val="0070C0"/>
          <w:sz w:val="24"/>
          <w:szCs w:val="24"/>
        </w:rPr>
      </w:pPr>
    </w:p>
    <w:tbl>
      <w:tblPr>
        <w:tblStyle w:val="TableGrid"/>
        <w:tblW w:w="0" w:type="auto"/>
        <w:tblLook w:val="04A0" w:firstRow="1" w:lastRow="0" w:firstColumn="1" w:lastColumn="0" w:noHBand="0" w:noVBand="1"/>
      </w:tblPr>
      <w:tblGrid>
        <w:gridCol w:w="9060"/>
      </w:tblGrid>
      <w:tr w:rsidR="002C301D" w14:paraId="02F70368" w14:textId="77777777">
        <w:trPr>
          <w:trHeight w:val="454"/>
        </w:trPr>
        <w:tc>
          <w:tcPr>
            <w:tcW w:w="9394" w:type="dxa"/>
            <w:shd w:val="clear" w:color="auto" w:fill="69005F"/>
            <w:vAlign w:val="center"/>
          </w:tcPr>
          <w:p w14:paraId="43CBF807" w14:textId="77777777" w:rsidR="002C301D" w:rsidRDefault="00000000">
            <w:pPr>
              <w:rPr>
                <w:rFonts w:ascii="Arial" w:hAnsi="Arial" w:cs="Arial"/>
                <w:b/>
                <w:sz w:val="20"/>
                <w:szCs w:val="20"/>
              </w:rPr>
            </w:pPr>
            <w:r>
              <w:rPr>
                <w:rFonts w:ascii="Arial" w:hAnsi="Arial" w:cs="Arial"/>
                <w:b/>
                <w:sz w:val="20"/>
                <w:szCs w:val="20"/>
              </w:rPr>
              <w:t>Project Title</w:t>
            </w:r>
          </w:p>
        </w:tc>
      </w:tr>
      <w:tr w:rsidR="002C301D" w14:paraId="151C5880" w14:textId="77777777">
        <w:trPr>
          <w:trHeight w:val="454"/>
        </w:trPr>
        <w:tc>
          <w:tcPr>
            <w:tcW w:w="9394" w:type="dxa"/>
            <w:vAlign w:val="center"/>
          </w:tcPr>
          <w:p w14:paraId="594A5E9B" w14:textId="77777777" w:rsidR="002C301D" w:rsidRDefault="002C301D">
            <w:pPr>
              <w:rPr>
                <w:rFonts w:ascii="Arial" w:hAnsi="Arial" w:cs="Arial"/>
                <w:sz w:val="20"/>
                <w:szCs w:val="20"/>
              </w:rPr>
            </w:pPr>
          </w:p>
        </w:tc>
      </w:tr>
    </w:tbl>
    <w:p w14:paraId="7B7BD819" w14:textId="77777777" w:rsidR="002C301D" w:rsidRDefault="002C301D">
      <w:pPr>
        <w:spacing w:after="0" w:line="240" w:lineRule="auto"/>
        <w:rPr>
          <w:rFonts w:ascii="Arial" w:hAnsi="Arial" w:cs="Arial"/>
          <w:sz w:val="20"/>
          <w:szCs w:val="20"/>
        </w:rPr>
      </w:pPr>
    </w:p>
    <w:p w14:paraId="591E40B9" w14:textId="77777777" w:rsidR="002C301D" w:rsidRDefault="002C301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65"/>
        <w:gridCol w:w="2265"/>
        <w:gridCol w:w="2265"/>
        <w:gridCol w:w="2265"/>
      </w:tblGrid>
      <w:tr w:rsidR="002C301D" w14:paraId="5482852B" w14:textId="77777777">
        <w:trPr>
          <w:trHeight w:val="454"/>
        </w:trPr>
        <w:tc>
          <w:tcPr>
            <w:tcW w:w="2265" w:type="dxa"/>
            <w:shd w:val="clear" w:color="auto" w:fill="69005F"/>
            <w:vAlign w:val="center"/>
          </w:tcPr>
          <w:p w14:paraId="78A5ECF8" w14:textId="77777777" w:rsidR="002C301D" w:rsidRDefault="00000000">
            <w:pPr>
              <w:rPr>
                <w:rFonts w:ascii="Arial" w:hAnsi="Arial" w:cs="Arial"/>
                <w:b/>
                <w:sz w:val="20"/>
                <w:szCs w:val="20"/>
              </w:rPr>
            </w:pPr>
            <w:r>
              <w:rPr>
                <w:rFonts w:ascii="Arial" w:hAnsi="Arial" w:cs="Arial"/>
                <w:b/>
                <w:sz w:val="20"/>
                <w:szCs w:val="20"/>
              </w:rPr>
              <w:t>Project Acronym</w:t>
            </w:r>
          </w:p>
        </w:tc>
        <w:tc>
          <w:tcPr>
            <w:tcW w:w="2265" w:type="dxa"/>
            <w:tcBorders>
              <w:right w:val="single" w:sz="4" w:space="0" w:color="auto"/>
            </w:tcBorders>
            <w:shd w:val="clear" w:color="auto" w:fill="69005F"/>
            <w:vAlign w:val="center"/>
          </w:tcPr>
          <w:p w14:paraId="1080D84A" w14:textId="77777777" w:rsidR="002C301D" w:rsidRDefault="00000000">
            <w:pPr>
              <w:rPr>
                <w:rFonts w:ascii="Arial" w:hAnsi="Arial" w:cs="Arial"/>
                <w:b/>
                <w:sz w:val="20"/>
                <w:szCs w:val="20"/>
              </w:rPr>
            </w:pPr>
            <w:r>
              <w:rPr>
                <w:rFonts w:ascii="Arial" w:hAnsi="Arial" w:cs="Arial"/>
                <w:b/>
                <w:sz w:val="20"/>
                <w:szCs w:val="20"/>
              </w:rPr>
              <w:t>LIMS-ID</w:t>
            </w:r>
          </w:p>
        </w:tc>
        <w:tc>
          <w:tcPr>
            <w:tcW w:w="2265" w:type="dxa"/>
            <w:tcBorders>
              <w:top w:val="nil"/>
              <w:left w:val="single" w:sz="4" w:space="0" w:color="auto"/>
              <w:bottom w:val="nil"/>
              <w:right w:val="single" w:sz="4" w:space="0" w:color="auto"/>
            </w:tcBorders>
            <w:shd w:val="clear" w:color="auto" w:fill="auto"/>
            <w:vAlign w:val="center"/>
          </w:tcPr>
          <w:p w14:paraId="39F63B77" w14:textId="77777777" w:rsidR="002C301D" w:rsidRDefault="002C301D">
            <w:pPr>
              <w:rPr>
                <w:rFonts w:ascii="Arial" w:hAnsi="Arial" w:cs="Arial"/>
                <w:b/>
                <w:sz w:val="20"/>
                <w:szCs w:val="20"/>
              </w:rPr>
            </w:pPr>
          </w:p>
        </w:tc>
        <w:tc>
          <w:tcPr>
            <w:tcW w:w="2265" w:type="dxa"/>
            <w:tcBorders>
              <w:left w:val="single" w:sz="4" w:space="0" w:color="auto"/>
            </w:tcBorders>
            <w:shd w:val="clear" w:color="auto" w:fill="69005F"/>
            <w:vAlign w:val="center"/>
          </w:tcPr>
          <w:p w14:paraId="365420FE" w14:textId="77777777" w:rsidR="002C301D" w:rsidRDefault="00000000">
            <w:pPr>
              <w:rPr>
                <w:rFonts w:ascii="Arial" w:hAnsi="Arial" w:cs="Arial"/>
                <w:b/>
                <w:sz w:val="20"/>
                <w:szCs w:val="20"/>
              </w:rPr>
            </w:pPr>
            <w:r>
              <w:rPr>
                <w:rFonts w:ascii="Arial" w:hAnsi="Arial" w:cs="Arial"/>
                <w:b/>
                <w:sz w:val="20"/>
                <w:szCs w:val="20"/>
              </w:rPr>
              <w:t>Start Date</w:t>
            </w:r>
          </w:p>
        </w:tc>
      </w:tr>
      <w:tr w:rsidR="002C301D" w14:paraId="09FBDE08" w14:textId="77777777">
        <w:trPr>
          <w:trHeight w:val="454"/>
        </w:trPr>
        <w:tc>
          <w:tcPr>
            <w:tcW w:w="2265" w:type="dxa"/>
            <w:vAlign w:val="center"/>
          </w:tcPr>
          <w:p w14:paraId="2E3B94BE" w14:textId="77777777" w:rsidR="002C301D" w:rsidRDefault="002C301D">
            <w:pPr>
              <w:rPr>
                <w:rFonts w:ascii="Arial" w:hAnsi="Arial" w:cs="Arial"/>
                <w:sz w:val="20"/>
                <w:szCs w:val="20"/>
              </w:rPr>
            </w:pPr>
          </w:p>
        </w:tc>
        <w:tc>
          <w:tcPr>
            <w:tcW w:w="2265" w:type="dxa"/>
            <w:tcBorders>
              <w:right w:val="single" w:sz="4" w:space="0" w:color="auto"/>
            </w:tcBorders>
            <w:vAlign w:val="center"/>
          </w:tcPr>
          <w:p w14:paraId="3EC619DC" w14:textId="77777777" w:rsidR="002C301D" w:rsidRDefault="002C301D">
            <w:pPr>
              <w:rPr>
                <w:rFonts w:ascii="Arial" w:hAnsi="Arial" w:cs="Arial"/>
                <w:sz w:val="20"/>
                <w:szCs w:val="20"/>
              </w:rPr>
            </w:pPr>
          </w:p>
        </w:tc>
        <w:tc>
          <w:tcPr>
            <w:tcW w:w="2265" w:type="dxa"/>
            <w:tcBorders>
              <w:top w:val="nil"/>
              <w:left w:val="single" w:sz="4" w:space="0" w:color="auto"/>
              <w:bottom w:val="nil"/>
              <w:right w:val="single" w:sz="4" w:space="0" w:color="auto"/>
            </w:tcBorders>
            <w:vAlign w:val="center"/>
          </w:tcPr>
          <w:p w14:paraId="50DAE8C9" w14:textId="77777777" w:rsidR="002C301D" w:rsidRDefault="002C301D">
            <w:pPr>
              <w:rPr>
                <w:rFonts w:ascii="Arial" w:hAnsi="Arial" w:cs="Arial"/>
                <w:sz w:val="20"/>
                <w:szCs w:val="20"/>
              </w:rPr>
            </w:pPr>
          </w:p>
        </w:tc>
        <w:tc>
          <w:tcPr>
            <w:tcW w:w="2265" w:type="dxa"/>
            <w:tcBorders>
              <w:left w:val="single" w:sz="4" w:space="0" w:color="auto"/>
            </w:tcBorders>
            <w:vAlign w:val="center"/>
          </w:tcPr>
          <w:p w14:paraId="79213504" w14:textId="77777777" w:rsidR="002C301D" w:rsidRDefault="002C301D">
            <w:pPr>
              <w:rPr>
                <w:rFonts w:ascii="Arial" w:hAnsi="Arial" w:cs="Arial"/>
                <w:sz w:val="20"/>
                <w:szCs w:val="20"/>
              </w:rPr>
            </w:pPr>
          </w:p>
        </w:tc>
      </w:tr>
    </w:tbl>
    <w:p w14:paraId="1E818AE3" w14:textId="77777777" w:rsidR="002C301D" w:rsidRDefault="002C301D">
      <w:pPr>
        <w:spacing w:after="0" w:line="240" w:lineRule="auto"/>
        <w:rPr>
          <w:rFonts w:ascii="Arial" w:hAnsi="Arial" w:cs="Arial"/>
          <w:sz w:val="20"/>
          <w:szCs w:val="20"/>
        </w:rPr>
      </w:pPr>
    </w:p>
    <w:tbl>
      <w:tblPr>
        <w:tblStyle w:val="TableGrid"/>
        <w:tblpPr w:leftFromText="180" w:rightFromText="180" w:vertAnchor="text" w:horzAnchor="margin" w:tblpY="84"/>
        <w:tblW w:w="0" w:type="auto"/>
        <w:tblLook w:val="04A0" w:firstRow="1" w:lastRow="0" w:firstColumn="1" w:lastColumn="0" w:noHBand="0" w:noVBand="1"/>
      </w:tblPr>
      <w:tblGrid>
        <w:gridCol w:w="9060"/>
      </w:tblGrid>
      <w:tr w:rsidR="002C301D" w14:paraId="2F314576" w14:textId="77777777">
        <w:trPr>
          <w:trHeight w:val="680"/>
        </w:trPr>
        <w:tc>
          <w:tcPr>
            <w:tcW w:w="9060" w:type="dxa"/>
            <w:shd w:val="clear" w:color="auto" w:fill="69005F"/>
            <w:vAlign w:val="center"/>
          </w:tcPr>
          <w:p w14:paraId="6AB9DFDC" w14:textId="77777777" w:rsidR="002C301D" w:rsidRDefault="00000000">
            <w:pPr>
              <w:rPr>
                <w:rFonts w:ascii="Arial" w:hAnsi="Arial" w:cs="Arial"/>
                <w:b/>
                <w:sz w:val="20"/>
                <w:szCs w:val="20"/>
              </w:rPr>
            </w:pPr>
            <w:r>
              <w:rPr>
                <w:rFonts w:ascii="Arial" w:hAnsi="Arial" w:cs="Arial"/>
                <w:b/>
                <w:sz w:val="20"/>
                <w:szCs w:val="20"/>
              </w:rPr>
              <w:t xml:space="preserve">Principal Investigator (PROVIDER) (of material to be analyzed and payment)  </w:t>
            </w:r>
          </w:p>
          <w:p w14:paraId="77CDDA01" w14:textId="77777777" w:rsidR="002C301D" w:rsidRDefault="00000000">
            <w:pPr>
              <w:rPr>
                <w:rFonts w:ascii="Arial" w:hAnsi="Arial" w:cs="Arial"/>
                <w:sz w:val="20"/>
                <w:szCs w:val="20"/>
              </w:rPr>
            </w:pPr>
            <w:r>
              <w:rPr>
                <w:rFonts w:ascii="Arial" w:hAnsi="Arial" w:cs="Arial"/>
                <w:sz w:val="20"/>
                <w:szCs w:val="20"/>
              </w:rPr>
              <w:t>(Institute, address, email, telephone)</w:t>
            </w:r>
          </w:p>
        </w:tc>
      </w:tr>
      <w:tr w:rsidR="002C301D" w14:paraId="6301A99A" w14:textId="77777777">
        <w:trPr>
          <w:trHeight w:val="964"/>
        </w:trPr>
        <w:tc>
          <w:tcPr>
            <w:tcW w:w="9060" w:type="dxa"/>
            <w:tcMar>
              <w:top w:w="113" w:type="dxa"/>
            </w:tcMar>
          </w:tcPr>
          <w:p w14:paraId="10428554" w14:textId="77777777" w:rsidR="002C301D" w:rsidRDefault="002C301D">
            <w:pPr>
              <w:rPr>
                <w:rFonts w:ascii="Arial" w:hAnsi="Arial" w:cs="Arial"/>
                <w:sz w:val="20"/>
                <w:szCs w:val="20"/>
              </w:rPr>
            </w:pPr>
          </w:p>
        </w:tc>
      </w:tr>
    </w:tbl>
    <w:p w14:paraId="51D45ABA" w14:textId="77777777" w:rsidR="002C301D" w:rsidRDefault="002C301D">
      <w:pPr>
        <w:spacing w:after="0" w:line="240" w:lineRule="auto"/>
        <w:rPr>
          <w:rFonts w:ascii="Arial" w:hAnsi="Arial" w:cs="Arial"/>
          <w:sz w:val="20"/>
          <w:szCs w:val="20"/>
        </w:rPr>
      </w:pPr>
    </w:p>
    <w:tbl>
      <w:tblPr>
        <w:tblStyle w:val="TableGrid"/>
        <w:tblpPr w:leftFromText="180" w:rightFromText="180" w:vertAnchor="text" w:horzAnchor="margin" w:tblpY="94"/>
        <w:tblW w:w="0" w:type="auto"/>
        <w:tblLook w:val="04A0" w:firstRow="1" w:lastRow="0" w:firstColumn="1" w:lastColumn="0" w:noHBand="0" w:noVBand="1"/>
      </w:tblPr>
      <w:tblGrid>
        <w:gridCol w:w="9060"/>
      </w:tblGrid>
      <w:tr w:rsidR="002C301D" w14:paraId="30C6CA1A" w14:textId="77777777">
        <w:trPr>
          <w:trHeight w:val="680"/>
        </w:trPr>
        <w:tc>
          <w:tcPr>
            <w:tcW w:w="9060" w:type="dxa"/>
            <w:shd w:val="clear" w:color="auto" w:fill="69005F"/>
            <w:vAlign w:val="center"/>
          </w:tcPr>
          <w:p w14:paraId="5AA96CFB" w14:textId="77777777" w:rsidR="002C301D" w:rsidRDefault="00000000">
            <w:pPr>
              <w:rPr>
                <w:rFonts w:ascii="Arial" w:hAnsi="Arial" w:cs="Arial"/>
                <w:b/>
                <w:sz w:val="20"/>
                <w:szCs w:val="20"/>
              </w:rPr>
            </w:pPr>
            <w:r>
              <w:rPr>
                <w:rFonts w:ascii="Arial" w:hAnsi="Arial" w:cs="Arial"/>
                <w:b/>
                <w:sz w:val="20"/>
                <w:szCs w:val="20"/>
              </w:rPr>
              <w:t xml:space="preserve">Involved People/Institutes and Planned Authorships* </w:t>
            </w:r>
            <w:r>
              <w:rPr>
                <w:rFonts w:ascii="Arial" w:hAnsi="Arial" w:cs="Arial"/>
                <w:sz w:val="20"/>
                <w:szCs w:val="20"/>
              </w:rPr>
              <w:t>(according to DFG rules, https://wissenschaftliche-integritaet.de/kodex/autorschaft/)</w:t>
            </w:r>
          </w:p>
        </w:tc>
      </w:tr>
      <w:tr w:rsidR="002C301D" w14:paraId="3033F0E9" w14:textId="77777777">
        <w:trPr>
          <w:trHeight w:val="1984"/>
        </w:trPr>
        <w:tc>
          <w:tcPr>
            <w:tcW w:w="9060" w:type="dxa"/>
            <w:tcMar>
              <w:top w:w="113" w:type="dxa"/>
            </w:tcMar>
          </w:tcPr>
          <w:p w14:paraId="55441705" w14:textId="77777777" w:rsidR="002C301D" w:rsidRDefault="002C301D">
            <w:pPr>
              <w:rPr>
                <w:rFonts w:ascii="Arial" w:hAnsi="Arial" w:cs="Arial"/>
                <w:sz w:val="20"/>
                <w:szCs w:val="20"/>
              </w:rPr>
            </w:pPr>
          </w:p>
        </w:tc>
      </w:tr>
    </w:tbl>
    <w:p w14:paraId="53ADE92B" w14:textId="77777777" w:rsidR="002C301D" w:rsidRDefault="00000000">
      <w:pPr>
        <w:spacing w:after="0" w:line="240" w:lineRule="auto"/>
        <w:rPr>
          <w:rFonts w:ascii="Arial" w:hAnsi="Arial" w:cs="Arial"/>
          <w:sz w:val="20"/>
          <w:szCs w:val="20"/>
        </w:rPr>
      </w:pPr>
      <w:r>
        <w:rPr>
          <w:rFonts w:ascii="Arial" w:hAnsi="Arial" w:cs="Arial"/>
          <w:sz w:val="20"/>
          <w:szCs w:val="20"/>
        </w:rPr>
        <w:t>* This may change during the course of the project due to changes in efforts and based on mutual agreement</w:t>
      </w:r>
    </w:p>
    <w:p w14:paraId="51D6FE3F" w14:textId="77777777" w:rsidR="002C301D" w:rsidRDefault="00000000">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060"/>
      </w:tblGrid>
      <w:tr w:rsidR="002C301D" w14:paraId="3FC49368" w14:textId="77777777">
        <w:trPr>
          <w:trHeight w:val="454"/>
        </w:trPr>
        <w:tc>
          <w:tcPr>
            <w:tcW w:w="9395" w:type="dxa"/>
            <w:shd w:val="clear" w:color="auto" w:fill="69005F"/>
            <w:vAlign w:val="center"/>
          </w:tcPr>
          <w:p w14:paraId="3FE498BE" w14:textId="77777777" w:rsidR="002C301D" w:rsidRDefault="00000000">
            <w:pPr>
              <w:rPr>
                <w:rFonts w:ascii="Arial" w:hAnsi="Arial" w:cs="Arial"/>
                <w:b/>
                <w:sz w:val="20"/>
                <w:szCs w:val="20"/>
              </w:rPr>
            </w:pPr>
            <w:r>
              <w:rPr>
                <w:rFonts w:ascii="Arial" w:hAnsi="Arial" w:cs="Arial"/>
                <w:b/>
                <w:sz w:val="20"/>
                <w:szCs w:val="20"/>
              </w:rPr>
              <w:lastRenderedPageBreak/>
              <w:t>Project Summary</w:t>
            </w:r>
          </w:p>
        </w:tc>
      </w:tr>
      <w:tr w:rsidR="002C301D" w14:paraId="08E8E4EF" w14:textId="77777777">
        <w:trPr>
          <w:trHeight w:val="3139"/>
        </w:trPr>
        <w:tc>
          <w:tcPr>
            <w:tcW w:w="9395" w:type="dxa"/>
            <w:tcMar>
              <w:top w:w="113" w:type="dxa"/>
            </w:tcMar>
          </w:tcPr>
          <w:p w14:paraId="7357C336" w14:textId="77777777" w:rsidR="002C301D" w:rsidRDefault="002C301D">
            <w:pPr>
              <w:rPr>
                <w:rFonts w:ascii="Arial" w:hAnsi="Arial" w:cs="Arial"/>
                <w:sz w:val="20"/>
                <w:szCs w:val="20"/>
              </w:rPr>
            </w:pPr>
          </w:p>
        </w:tc>
      </w:tr>
    </w:tbl>
    <w:p w14:paraId="69A3511B" w14:textId="77777777" w:rsidR="002C301D" w:rsidRDefault="002C301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60"/>
      </w:tblGrid>
      <w:tr w:rsidR="002C301D" w14:paraId="675104D3" w14:textId="77777777">
        <w:trPr>
          <w:trHeight w:val="454"/>
        </w:trPr>
        <w:tc>
          <w:tcPr>
            <w:tcW w:w="9060" w:type="dxa"/>
            <w:shd w:val="clear" w:color="auto" w:fill="69005F"/>
            <w:vAlign w:val="center"/>
          </w:tcPr>
          <w:p w14:paraId="396B600F" w14:textId="77777777" w:rsidR="002C301D" w:rsidRDefault="00000000">
            <w:pPr>
              <w:rPr>
                <w:rFonts w:ascii="Arial" w:hAnsi="Arial" w:cs="Arial"/>
                <w:b/>
                <w:sz w:val="20"/>
                <w:szCs w:val="20"/>
              </w:rPr>
            </w:pPr>
            <w:r>
              <w:rPr>
                <w:rFonts w:ascii="Arial" w:hAnsi="Arial" w:cs="Arial"/>
                <w:b/>
                <w:sz w:val="20"/>
                <w:szCs w:val="20"/>
              </w:rPr>
              <w:t xml:space="preserve">Scientific aim </w:t>
            </w:r>
          </w:p>
        </w:tc>
      </w:tr>
      <w:tr w:rsidR="002C301D" w14:paraId="03059D24" w14:textId="77777777">
        <w:trPr>
          <w:trHeight w:val="1417"/>
        </w:trPr>
        <w:tc>
          <w:tcPr>
            <w:tcW w:w="9060" w:type="dxa"/>
            <w:tcMar>
              <w:top w:w="113" w:type="dxa"/>
            </w:tcMar>
          </w:tcPr>
          <w:p w14:paraId="2A3309A4" w14:textId="77777777" w:rsidR="002C301D" w:rsidRDefault="002C301D">
            <w:pPr>
              <w:rPr>
                <w:rFonts w:ascii="Arial" w:hAnsi="Arial" w:cs="Arial"/>
                <w:sz w:val="20"/>
                <w:szCs w:val="20"/>
              </w:rPr>
            </w:pPr>
          </w:p>
        </w:tc>
      </w:tr>
    </w:tbl>
    <w:p w14:paraId="096A2946" w14:textId="77777777" w:rsidR="002C301D" w:rsidRDefault="002C301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60"/>
      </w:tblGrid>
      <w:tr w:rsidR="002C301D" w14:paraId="42356D19" w14:textId="77777777">
        <w:trPr>
          <w:trHeight w:val="454"/>
        </w:trPr>
        <w:tc>
          <w:tcPr>
            <w:tcW w:w="9060" w:type="dxa"/>
            <w:shd w:val="clear" w:color="auto" w:fill="69005F"/>
            <w:vAlign w:val="center"/>
          </w:tcPr>
          <w:p w14:paraId="48BE28F0" w14:textId="77777777" w:rsidR="002C301D" w:rsidRDefault="00000000">
            <w:pPr>
              <w:rPr>
                <w:rFonts w:ascii="Arial" w:hAnsi="Arial" w:cs="Arial"/>
                <w:sz w:val="20"/>
                <w:szCs w:val="20"/>
              </w:rPr>
            </w:pPr>
            <w:r>
              <w:rPr>
                <w:rFonts w:ascii="Arial" w:hAnsi="Arial" w:cs="Arial"/>
                <w:b/>
                <w:sz w:val="20"/>
                <w:szCs w:val="20"/>
              </w:rPr>
              <w:t xml:space="preserve">Requested Analysis </w:t>
            </w:r>
            <w:r>
              <w:rPr>
                <w:rFonts w:ascii="Arial" w:hAnsi="Arial" w:cs="Arial"/>
                <w:sz w:val="20"/>
                <w:szCs w:val="20"/>
              </w:rPr>
              <w:t>[check field(s)]</w:t>
            </w:r>
          </w:p>
        </w:tc>
      </w:tr>
      <w:tr w:rsidR="002C301D" w14:paraId="1A571356" w14:textId="77777777">
        <w:tc>
          <w:tcPr>
            <w:tcW w:w="9060" w:type="dxa"/>
            <w:tcMar>
              <w:top w:w="113" w:type="dxa"/>
            </w:tcMar>
            <w:vAlign w:val="center"/>
          </w:tcPr>
          <w:p w14:paraId="16A7348C" w14:textId="77777777" w:rsidR="002C301D" w:rsidRDefault="00000000">
            <w:pPr>
              <w:tabs>
                <w:tab w:val="left" w:pos="3997"/>
              </w:tabs>
              <w:rPr>
                <w:rFonts w:ascii="Arial" w:hAnsi="Arial" w:cs="Arial"/>
                <w:b/>
                <w:sz w:val="20"/>
                <w:szCs w:val="20"/>
              </w:rPr>
            </w:pPr>
            <w:sdt>
              <w:sdtPr>
                <w:rPr>
                  <w:rFonts w:ascii="Arial" w:hAnsi="Arial" w:cs="Arial"/>
                  <w:b/>
                  <w:sz w:val="20"/>
                  <w:szCs w:val="20"/>
                </w:rPr>
                <w:id w:val="-88463776"/>
                <w14:checkbox>
                  <w14:checked w14:val="0"/>
                  <w14:checkedState w14:val="2612" w14:font="MS Gothic"/>
                  <w14:uncheckedState w14:val="2610" w14:font="MS Gothic"/>
                </w14:checkbox>
              </w:sdtPr>
              <w:sdtContent>
                <w:r>
                  <w:rPr>
                    <w:rFonts w:ascii="Segoe UI Symbol" w:eastAsia="MS Gothic" w:hAnsi="Segoe UI Symbol" w:cs="Segoe UI Symbol"/>
                    <w:b/>
                    <w:sz w:val="20"/>
                    <w:szCs w:val="20"/>
                  </w:rPr>
                  <w:t>☐</w:t>
                </w:r>
              </w:sdtContent>
            </w:sdt>
            <w:r>
              <w:rPr>
                <w:rFonts w:ascii="Arial" w:hAnsi="Arial" w:cs="Arial"/>
                <w:b/>
                <w:sz w:val="20"/>
                <w:szCs w:val="20"/>
              </w:rPr>
              <w:t xml:space="preserve">  Targeted metabolomics (please specify, which assay)</w:t>
            </w:r>
          </w:p>
          <w:p w14:paraId="279797E2" w14:textId="77777777" w:rsidR="002C301D" w:rsidRDefault="00000000">
            <w:pPr>
              <w:tabs>
                <w:tab w:val="left" w:pos="3997"/>
              </w:tabs>
              <w:rPr>
                <w:rFonts w:ascii="Arial" w:hAnsi="Arial" w:cs="Arial"/>
                <w:sz w:val="20"/>
                <w:szCs w:val="20"/>
              </w:rPr>
            </w:pPr>
            <w:r>
              <w:rPr>
                <w:rFonts w:ascii="Arial" w:hAnsi="Arial" w:cs="Arial"/>
                <w:sz w:val="20"/>
                <w:szCs w:val="20"/>
              </w:rPr>
              <w:t>The final report will include metabolite identities and their concentrations.</w:t>
            </w:r>
          </w:p>
          <w:p w14:paraId="7DAA7557" w14:textId="77777777" w:rsidR="002C301D" w:rsidRDefault="002C301D">
            <w:pPr>
              <w:tabs>
                <w:tab w:val="left" w:pos="3997"/>
              </w:tabs>
              <w:rPr>
                <w:rFonts w:ascii="Arial" w:hAnsi="Arial" w:cs="Arial"/>
                <w:sz w:val="20"/>
                <w:szCs w:val="20"/>
              </w:rPr>
            </w:pPr>
          </w:p>
          <w:p w14:paraId="0F648C4F" w14:textId="77777777" w:rsidR="002C301D" w:rsidRDefault="00000000">
            <w:pPr>
              <w:tabs>
                <w:tab w:val="left" w:pos="3997"/>
              </w:tabs>
              <w:rPr>
                <w:rFonts w:ascii="Arial" w:hAnsi="Arial" w:cs="Arial"/>
                <w:sz w:val="20"/>
                <w:szCs w:val="20"/>
              </w:rPr>
            </w:pPr>
            <w:sdt>
              <w:sdtPr>
                <w:rPr>
                  <w:rFonts w:ascii="Arial" w:hAnsi="Arial" w:cs="Arial"/>
                  <w:sz w:val="20"/>
                  <w:szCs w:val="20"/>
                </w:rPr>
                <w:id w:val="-741104832"/>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Absolute</w:t>
            </w:r>
            <w:r>
              <w:rPr>
                <w:rFonts w:ascii="Arial" w:hAnsi="Arial" w:cs="Arial"/>
                <w:i/>
                <w:sz w:val="20"/>
                <w:szCs w:val="20"/>
              </w:rPr>
              <w:t>IDQ</w:t>
            </w:r>
            <w:r>
              <w:rPr>
                <w:rFonts w:ascii="Arial" w:hAnsi="Arial" w:cs="Arial"/>
                <w:sz w:val="20"/>
                <w:szCs w:val="20"/>
              </w:rPr>
              <w:t xml:space="preserve"> p150 Kit</w:t>
            </w:r>
            <w:r>
              <w:rPr>
                <w:rFonts w:ascii="Arial" w:hAnsi="Arial" w:cs="Arial"/>
                <w:sz w:val="20"/>
                <w:szCs w:val="20"/>
              </w:rPr>
              <w:tab/>
            </w:r>
            <w:sdt>
              <w:sdtPr>
                <w:rPr>
                  <w:rFonts w:ascii="Arial" w:hAnsi="Arial" w:cs="Arial"/>
                  <w:sz w:val="20"/>
                  <w:szCs w:val="20"/>
                </w:rPr>
                <w:id w:val="107015429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Absolute</w:t>
            </w:r>
            <w:r>
              <w:rPr>
                <w:rFonts w:ascii="Arial" w:hAnsi="Arial" w:cs="Arial"/>
                <w:i/>
                <w:sz w:val="20"/>
                <w:szCs w:val="20"/>
              </w:rPr>
              <w:t>IDQ</w:t>
            </w:r>
            <w:r>
              <w:rPr>
                <w:rFonts w:ascii="Arial" w:hAnsi="Arial" w:cs="Arial"/>
                <w:sz w:val="20"/>
                <w:szCs w:val="20"/>
              </w:rPr>
              <w:t xml:space="preserve"> p180 Kit</w:t>
            </w:r>
          </w:p>
          <w:p w14:paraId="1F67765D" w14:textId="77777777" w:rsidR="002C301D" w:rsidRDefault="00000000">
            <w:pPr>
              <w:tabs>
                <w:tab w:val="left" w:pos="3997"/>
              </w:tabs>
              <w:rPr>
                <w:rFonts w:ascii="Arial" w:hAnsi="Arial" w:cs="Arial"/>
                <w:sz w:val="20"/>
                <w:szCs w:val="20"/>
              </w:rPr>
            </w:pPr>
            <w:sdt>
              <w:sdtPr>
                <w:rPr>
                  <w:rFonts w:ascii="Arial" w:hAnsi="Arial" w:cs="Arial"/>
                  <w:sz w:val="20"/>
                  <w:szCs w:val="20"/>
                </w:rPr>
                <w:id w:val="-188155835"/>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MxP Quant 500 Kit</w:t>
            </w:r>
            <w:r>
              <w:rPr>
                <w:rFonts w:ascii="Arial" w:hAnsi="Arial" w:cs="Arial"/>
                <w:sz w:val="20"/>
                <w:szCs w:val="20"/>
              </w:rPr>
              <w:tab/>
            </w:r>
            <w:sdt>
              <w:sdtPr>
                <w:rPr>
                  <w:rFonts w:ascii="Arial" w:hAnsi="Arial" w:cs="Arial"/>
                  <w:sz w:val="20"/>
                  <w:szCs w:val="20"/>
                </w:rPr>
                <w:id w:val="-607348470"/>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Bile Acids Kit</w:t>
            </w:r>
          </w:p>
          <w:p w14:paraId="5F348215" w14:textId="77777777" w:rsidR="002C301D" w:rsidRDefault="00000000">
            <w:pPr>
              <w:tabs>
                <w:tab w:val="left" w:pos="3997"/>
              </w:tabs>
              <w:rPr>
                <w:rFonts w:ascii="Arial" w:hAnsi="Arial" w:cs="Arial"/>
                <w:sz w:val="20"/>
                <w:szCs w:val="20"/>
              </w:rPr>
            </w:pPr>
            <w:sdt>
              <w:sdtPr>
                <w:rPr>
                  <w:rFonts w:ascii="Arial" w:hAnsi="Arial" w:cs="Arial"/>
                  <w:sz w:val="20"/>
                  <w:szCs w:val="20"/>
                </w:rPr>
                <w:id w:val="2009628550"/>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Absolute</w:t>
            </w:r>
            <w:r>
              <w:rPr>
                <w:rFonts w:ascii="Arial" w:hAnsi="Arial" w:cs="Arial"/>
                <w:i/>
                <w:sz w:val="20"/>
                <w:szCs w:val="20"/>
              </w:rPr>
              <w:t>IDQ</w:t>
            </w:r>
            <w:r>
              <w:rPr>
                <w:rFonts w:ascii="Arial" w:hAnsi="Arial" w:cs="Arial"/>
                <w:sz w:val="20"/>
                <w:szCs w:val="20"/>
              </w:rPr>
              <w:t xml:space="preserve"> Stero17 Kit</w:t>
            </w:r>
            <w:r>
              <w:rPr>
                <w:rFonts w:ascii="Arial" w:hAnsi="Arial" w:cs="Arial"/>
                <w:sz w:val="20"/>
                <w:szCs w:val="20"/>
              </w:rPr>
              <w:tab/>
            </w:r>
            <w:sdt>
              <w:sdtPr>
                <w:rPr>
                  <w:rFonts w:ascii="Arial" w:hAnsi="Arial" w:cs="Arial"/>
                  <w:sz w:val="20"/>
                  <w:szCs w:val="20"/>
                </w:rPr>
                <w:id w:val="-2066945531"/>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Steroids (in house method)</w:t>
            </w:r>
          </w:p>
          <w:p w14:paraId="7C6F5796" w14:textId="77777777" w:rsidR="002C301D" w:rsidRDefault="00000000">
            <w:pPr>
              <w:tabs>
                <w:tab w:val="left" w:pos="3997"/>
              </w:tabs>
              <w:rPr>
                <w:rFonts w:ascii="Arial" w:hAnsi="Arial" w:cs="Arial"/>
                <w:sz w:val="20"/>
                <w:szCs w:val="20"/>
              </w:rPr>
            </w:pPr>
            <w:sdt>
              <w:sdtPr>
                <w:rPr>
                  <w:rFonts w:ascii="Arial" w:hAnsi="Arial" w:cs="Arial"/>
                  <w:sz w:val="20"/>
                  <w:szCs w:val="20"/>
                </w:rPr>
                <w:id w:val="-981084921"/>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Lipidyzer</w:t>
            </w:r>
            <w:r>
              <w:rPr>
                <w:rFonts w:ascii="Arial" w:hAnsi="Arial" w:cs="Arial"/>
                <w:sz w:val="20"/>
                <w:szCs w:val="20"/>
              </w:rPr>
              <w:tab/>
            </w:r>
            <w:sdt>
              <w:sdtPr>
                <w:rPr>
                  <w:rFonts w:ascii="Arial" w:hAnsi="Arial" w:cs="Arial"/>
                  <w:sz w:val="20"/>
                  <w:szCs w:val="20"/>
                </w:rPr>
                <w:id w:val="-958491557"/>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Eicosanoids</w:t>
            </w:r>
          </w:p>
          <w:p w14:paraId="56800E47" w14:textId="77777777" w:rsidR="002C301D" w:rsidRDefault="00000000">
            <w:pPr>
              <w:tabs>
                <w:tab w:val="left" w:pos="3997"/>
              </w:tabs>
              <w:rPr>
                <w:rFonts w:ascii="Arial" w:hAnsi="Arial" w:cs="Arial"/>
                <w:sz w:val="20"/>
                <w:szCs w:val="20"/>
              </w:rPr>
            </w:pPr>
            <w:sdt>
              <w:sdtPr>
                <w:rPr>
                  <w:rFonts w:ascii="Arial" w:hAnsi="Arial" w:cs="Arial"/>
                  <w:sz w:val="20"/>
                  <w:szCs w:val="20"/>
                </w:rPr>
                <w:id w:val="572549215"/>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Adapted Newborn Screen</w:t>
            </w:r>
            <w:r>
              <w:rPr>
                <w:rFonts w:ascii="Arial" w:hAnsi="Arial" w:cs="Arial"/>
                <w:sz w:val="20"/>
                <w:szCs w:val="20"/>
              </w:rPr>
              <w:tab/>
            </w:r>
            <w:sdt>
              <w:sdtPr>
                <w:rPr>
                  <w:rFonts w:ascii="Arial" w:hAnsi="Arial" w:cs="Arial"/>
                  <w:sz w:val="20"/>
                  <w:szCs w:val="20"/>
                </w:rPr>
                <w:id w:val="1805812042"/>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Metformin (in house method)</w:t>
            </w:r>
          </w:p>
          <w:p w14:paraId="09B08C25" w14:textId="77777777" w:rsidR="002C301D" w:rsidRDefault="002C301D">
            <w:pPr>
              <w:tabs>
                <w:tab w:val="left" w:pos="3997"/>
              </w:tabs>
              <w:rPr>
                <w:rFonts w:ascii="Arial" w:hAnsi="Arial" w:cs="Arial"/>
                <w:sz w:val="20"/>
                <w:szCs w:val="20"/>
              </w:rPr>
            </w:pPr>
          </w:p>
          <w:p w14:paraId="54FD0C74" w14:textId="77777777" w:rsidR="002C301D" w:rsidRDefault="002C301D">
            <w:pPr>
              <w:tabs>
                <w:tab w:val="left" w:pos="3997"/>
              </w:tabs>
              <w:rPr>
                <w:rFonts w:ascii="Arial" w:hAnsi="Arial" w:cs="Arial"/>
                <w:sz w:val="20"/>
                <w:szCs w:val="20"/>
              </w:rPr>
            </w:pPr>
          </w:p>
          <w:p w14:paraId="0AD3B402" w14:textId="77777777" w:rsidR="002C301D" w:rsidRDefault="00000000">
            <w:pPr>
              <w:tabs>
                <w:tab w:val="left" w:pos="3997"/>
              </w:tabs>
              <w:rPr>
                <w:rFonts w:ascii="Arial" w:hAnsi="Arial" w:cs="Arial"/>
                <w:b/>
                <w:sz w:val="20"/>
                <w:szCs w:val="20"/>
              </w:rPr>
            </w:pPr>
            <w:sdt>
              <w:sdtPr>
                <w:rPr>
                  <w:rFonts w:ascii="Arial" w:hAnsi="Arial" w:cs="Arial"/>
                  <w:b/>
                  <w:sz w:val="20"/>
                  <w:szCs w:val="20"/>
                </w:rPr>
                <w:id w:val="1990594424"/>
                <w14:checkbox>
                  <w14:checked w14:val="0"/>
                  <w14:checkedState w14:val="2612" w14:font="MS Gothic"/>
                  <w14:uncheckedState w14:val="2610" w14:font="MS Gothic"/>
                </w14:checkbox>
              </w:sdtPr>
              <w:sdtContent>
                <w:r>
                  <w:rPr>
                    <w:rFonts w:ascii="Segoe UI Symbol" w:eastAsia="MS Gothic" w:hAnsi="Segoe UI Symbol" w:cs="Segoe UI Symbol"/>
                    <w:b/>
                    <w:sz w:val="20"/>
                    <w:szCs w:val="20"/>
                  </w:rPr>
                  <w:t>☐</w:t>
                </w:r>
              </w:sdtContent>
            </w:sdt>
            <w:r>
              <w:rPr>
                <w:rFonts w:ascii="Arial" w:hAnsi="Arial" w:cs="Arial"/>
                <w:b/>
                <w:sz w:val="20"/>
                <w:szCs w:val="20"/>
              </w:rPr>
              <w:t xml:space="preserve">  Non-targeted profiling (Metabolon library)</w:t>
            </w:r>
          </w:p>
          <w:p w14:paraId="76AD597C" w14:textId="77777777" w:rsidR="002C301D" w:rsidRDefault="00000000">
            <w:pPr>
              <w:tabs>
                <w:tab w:val="left" w:pos="3997"/>
              </w:tabs>
              <w:rPr>
                <w:rFonts w:ascii="Arial" w:hAnsi="Arial" w:cs="Arial"/>
                <w:sz w:val="20"/>
                <w:szCs w:val="20"/>
              </w:rPr>
            </w:pPr>
            <w:r>
              <w:rPr>
                <w:rFonts w:ascii="Arial" w:hAnsi="Arial" w:cs="Arial"/>
                <w:sz w:val="20"/>
                <w:szCs w:val="20"/>
              </w:rPr>
              <w:t>The final report will include metabolite identities for biochemicals that are annotated in the Metabolon database library, supplemented with the corresponding signal intensities.</w:t>
            </w:r>
          </w:p>
          <w:p w14:paraId="734EE30E" w14:textId="77777777" w:rsidR="002C301D" w:rsidRDefault="002C301D">
            <w:pPr>
              <w:tabs>
                <w:tab w:val="left" w:pos="3997"/>
              </w:tabs>
              <w:rPr>
                <w:rFonts w:ascii="Arial" w:hAnsi="Arial" w:cs="Arial"/>
                <w:sz w:val="20"/>
                <w:szCs w:val="20"/>
              </w:rPr>
            </w:pPr>
          </w:p>
          <w:p w14:paraId="3469776A" w14:textId="77777777" w:rsidR="002C301D" w:rsidRDefault="00000000">
            <w:pPr>
              <w:tabs>
                <w:tab w:val="left" w:pos="3997"/>
              </w:tabs>
              <w:rPr>
                <w:rFonts w:ascii="Arial" w:hAnsi="Arial" w:cs="Arial"/>
                <w:sz w:val="20"/>
                <w:szCs w:val="20"/>
              </w:rPr>
            </w:pPr>
            <w:sdt>
              <w:sdtPr>
                <w:rPr>
                  <w:rFonts w:ascii="Arial" w:hAnsi="Arial" w:cs="Arial"/>
                  <w:sz w:val="20"/>
                  <w:szCs w:val="20"/>
                </w:rPr>
                <w:id w:val="-901910840"/>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Additional Option “Unknown Compounds” </w:t>
            </w:r>
          </w:p>
          <w:p w14:paraId="4D16E391" w14:textId="77777777" w:rsidR="002C301D" w:rsidRDefault="002C301D">
            <w:pPr>
              <w:tabs>
                <w:tab w:val="left" w:pos="3997"/>
              </w:tabs>
              <w:rPr>
                <w:rFonts w:ascii="Arial" w:hAnsi="Arial" w:cs="Arial"/>
                <w:sz w:val="20"/>
                <w:szCs w:val="20"/>
              </w:rPr>
            </w:pPr>
          </w:p>
          <w:p w14:paraId="02250526" w14:textId="77777777" w:rsidR="002C301D" w:rsidRDefault="002C301D">
            <w:pPr>
              <w:tabs>
                <w:tab w:val="left" w:pos="3997"/>
              </w:tabs>
              <w:rPr>
                <w:rFonts w:ascii="Arial" w:hAnsi="Arial" w:cs="Arial"/>
                <w:sz w:val="20"/>
                <w:szCs w:val="20"/>
              </w:rPr>
            </w:pPr>
          </w:p>
          <w:p w14:paraId="6143439E" w14:textId="77777777" w:rsidR="002C301D" w:rsidRDefault="00000000">
            <w:pPr>
              <w:tabs>
                <w:tab w:val="left" w:pos="3997"/>
              </w:tabs>
              <w:rPr>
                <w:rFonts w:ascii="Arial" w:hAnsi="Arial" w:cs="Arial"/>
                <w:b/>
                <w:sz w:val="20"/>
                <w:szCs w:val="20"/>
              </w:rPr>
            </w:pPr>
            <w:sdt>
              <w:sdtPr>
                <w:rPr>
                  <w:rFonts w:ascii="Arial" w:hAnsi="Arial" w:cs="Arial"/>
                  <w:b/>
                  <w:sz w:val="20"/>
                  <w:szCs w:val="20"/>
                </w:rPr>
                <w:id w:val="-1347169741"/>
                <w14:checkbox>
                  <w14:checked w14:val="0"/>
                  <w14:checkedState w14:val="2612" w14:font="MS Gothic"/>
                  <w14:uncheckedState w14:val="2610" w14:font="MS Gothic"/>
                </w14:checkbox>
              </w:sdtPr>
              <w:sdtContent>
                <w:r>
                  <w:rPr>
                    <w:rFonts w:ascii="Segoe UI Symbol" w:eastAsia="MS Gothic" w:hAnsi="Segoe UI Symbol" w:cs="Segoe UI Symbol"/>
                    <w:b/>
                    <w:sz w:val="20"/>
                    <w:szCs w:val="20"/>
                  </w:rPr>
                  <w:t>☐</w:t>
                </w:r>
              </w:sdtContent>
            </w:sdt>
            <w:r>
              <w:rPr>
                <w:rFonts w:ascii="Arial" w:hAnsi="Arial" w:cs="Arial"/>
                <w:b/>
                <w:sz w:val="20"/>
                <w:szCs w:val="20"/>
              </w:rPr>
              <w:t xml:space="preserve">  Others, specify:</w:t>
            </w:r>
          </w:p>
          <w:p w14:paraId="6C85E2CF" w14:textId="77777777" w:rsidR="002C301D" w:rsidRDefault="00000000">
            <w:pPr>
              <w:tabs>
                <w:tab w:val="left" w:pos="3997"/>
              </w:tabs>
              <w:rPr>
                <w:rFonts w:ascii="Arial" w:hAnsi="Arial" w:cs="Arial"/>
                <w:sz w:val="20"/>
                <w:szCs w:val="20"/>
              </w:rPr>
            </w:pPr>
            <w:r>
              <w:rPr>
                <w:rFonts w:ascii="Arial" w:hAnsi="Arial" w:cs="Arial"/>
                <w:sz w:val="20"/>
                <w:szCs w:val="20"/>
              </w:rPr>
              <w:t>(dependent on discussion)</w:t>
            </w:r>
          </w:p>
          <w:p w14:paraId="675B0AF2" w14:textId="77777777" w:rsidR="002C301D" w:rsidRDefault="002C301D">
            <w:pPr>
              <w:tabs>
                <w:tab w:val="left" w:pos="3997"/>
              </w:tabs>
              <w:rPr>
                <w:rFonts w:ascii="Arial" w:hAnsi="Arial" w:cs="Arial"/>
                <w:sz w:val="20"/>
                <w:szCs w:val="20"/>
              </w:rPr>
            </w:pPr>
          </w:p>
          <w:p w14:paraId="2ABFC78C" w14:textId="77777777" w:rsidR="002C301D" w:rsidRDefault="002C301D">
            <w:pPr>
              <w:tabs>
                <w:tab w:val="left" w:pos="3997"/>
              </w:tabs>
              <w:rPr>
                <w:rFonts w:ascii="Arial" w:hAnsi="Arial" w:cs="Arial"/>
                <w:b/>
                <w:sz w:val="20"/>
                <w:szCs w:val="20"/>
              </w:rPr>
            </w:pPr>
          </w:p>
        </w:tc>
      </w:tr>
      <w:tr w:rsidR="002C301D" w14:paraId="4EFE00A4" w14:textId="77777777">
        <w:trPr>
          <w:trHeight w:val="680"/>
        </w:trPr>
        <w:tc>
          <w:tcPr>
            <w:tcW w:w="9060" w:type="dxa"/>
            <w:shd w:val="clear" w:color="auto" w:fill="69005F"/>
          </w:tcPr>
          <w:p w14:paraId="198D9D0A" w14:textId="77777777" w:rsidR="002C301D" w:rsidRDefault="00000000">
            <w:pPr>
              <w:rPr>
                <w:rFonts w:ascii="Arial" w:hAnsi="Arial" w:cs="Arial"/>
                <w:b/>
                <w:sz w:val="20"/>
                <w:szCs w:val="20"/>
              </w:rPr>
            </w:pPr>
            <w:r>
              <w:rPr>
                <w:rFonts w:ascii="Arial" w:hAnsi="Arial" w:cs="Arial"/>
                <w:b/>
                <w:sz w:val="20"/>
                <w:szCs w:val="20"/>
              </w:rPr>
              <w:lastRenderedPageBreak/>
              <w:t>Payment: HMGU PSP-Element and POF topic</w:t>
            </w:r>
            <w:r>
              <w:rPr>
                <w:rFonts w:ascii="Arial" w:hAnsi="Arial" w:cs="Arial"/>
                <w:sz w:val="20"/>
                <w:szCs w:val="20"/>
              </w:rPr>
              <w:t>(only internal)</w:t>
            </w:r>
            <w:r>
              <w:rPr>
                <w:rFonts w:ascii="Arial" w:hAnsi="Arial" w:cs="Arial"/>
                <w:b/>
                <w:sz w:val="20"/>
                <w:szCs w:val="20"/>
              </w:rPr>
              <w:t>,</w:t>
            </w:r>
          </w:p>
          <w:p w14:paraId="68CE5775" w14:textId="77777777" w:rsidR="002C301D" w:rsidRDefault="00000000">
            <w:pPr>
              <w:rPr>
                <w:rFonts w:ascii="Arial" w:hAnsi="Arial" w:cs="Arial"/>
                <w:b/>
                <w:sz w:val="20"/>
                <w:szCs w:val="20"/>
              </w:rPr>
            </w:pPr>
            <w:r>
              <w:rPr>
                <w:rFonts w:ascii="Arial" w:hAnsi="Arial" w:cs="Arial"/>
                <w:b/>
                <w:sz w:val="20"/>
                <w:szCs w:val="20"/>
              </w:rPr>
              <w:t xml:space="preserve">                 Offer number </w:t>
            </w:r>
            <w:r>
              <w:rPr>
                <w:rFonts w:ascii="Arial" w:hAnsi="Arial" w:cs="Arial"/>
                <w:sz w:val="20"/>
                <w:szCs w:val="20"/>
              </w:rPr>
              <w:t>(only external)</w:t>
            </w:r>
          </w:p>
        </w:tc>
      </w:tr>
      <w:tr w:rsidR="002C301D" w14:paraId="100CA229" w14:textId="77777777">
        <w:trPr>
          <w:trHeight w:val="516"/>
        </w:trPr>
        <w:tc>
          <w:tcPr>
            <w:tcW w:w="9060" w:type="dxa"/>
          </w:tcPr>
          <w:p w14:paraId="016B64F4" w14:textId="77777777" w:rsidR="002C301D" w:rsidRDefault="002C301D">
            <w:pPr>
              <w:rPr>
                <w:rFonts w:ascii="Arial" w:hAnsi="Arial" w:cs="Arial"/>
                <w:sz w:val="20"/>
                <w:szCs w:val="20"/>
              </w:rPr>
            </w:pPr>
          </w:p>
        </w:tc>
      </w:tr>
    </w:tbl>
    <w:p w14:paraId="4FB5B73E" w14:textId="77777777" w:rsidR="002C301D" w:rsidRDefault="002C301D">
      <w:pPr>
        <w:rPr>
          <w:rFonts w:ascii="Arial" w:hAnsi="Arial" w:cs="Arial"/>
          <w:sz w:val="20"/>
          <w:szCs w:val="20"/>
        </w:rPr>
      </w:pPr>
    </w:p>
    <w:tbl>
      <w:tblPr>
        <w:tblStyle w:val="TableGrid"/>
        <w:tblW w:w="0" w:type="auto"/>
        <w:tblLook w:val="04A0" w:firstRow="1" w:lastRow="0" w:firstColumn="1" w:lastColumn="0" w:noHBand="0" w:noVBand="1"/>
      </w:tblPr>
      <w:tblGrid>
        <w:gridCol w:w="9060"/>
      </w:tblGrid>
      <w:tr w:rsidR="002C301D" w14:paraId="01A8DB8C" w14:textId="77777777">
        <w:trPr>
          <w:trHeight w:val="454"/>
        </w:trPr>
        <w:tc>
          <w:tcPr>
            <w:tcW w:w="9060" w:type="dxa"/>
            <w:shd w:val="clear" w:color="auto" w:fill="69005F"/>
            <w:vAlign w:val="center"/>
          </w:tcPr>
          <w:p w14:paraId="09439B48" w14:textId="77777777" w:rsidR="002C301D" w:rsidRDefault="00000000">
            <w:pPr>
              <w:rPr>
                <w:rFonts w:ascii="Arial" w:hAnsi="Arial" w:cs="Arial"/>
                <w:b/>
                <w:sz w:val="20"/>
                <w:szCs w:val="20"/>
              </w:rPr>
            </w:pPr>
            <w:r>
              <w:rPr>
                <w:rFonts w:ascii="Arial" w:hAnsi="Arial" w:cs="Arial"/>
                <w:b/>
                <w:sz w:val="20"/>
                <w:szCs w:val="20"/>
              </w:rPr>
              <w:t xml:space="preserve">Billing Address and VAT-ID </w:t>
            </w:r>
            <w:r>
              <w:rPr>
                <w:rFonts w:ascii="Arial" w:hAnsi="Arial" w:cs="Arial"/>
                <w:sz w:val="20"/>
                <w:szCs w:val="20"/>
              </w:rPr>
              <w:t>(only external)</w:t>
            </w:r>
          </w:p>
        </w:tc>
      </w:tr>
      <w:tr w:rsidR="002C301D" w14:paraId="520B2250" w14:textId="77777777">
        <w:trPr>
          <w:trHeight w:val="1134"/>
        </w:trPr>
        <w:tc>
          <w:tcPr>
            <w:tcW w:w="9060" w:type="dxa"/>
            <w:tcMar>
              <w:top w:w="113" w:type="dxa"/>
            </w:tcMar>
          </w:tcPr>
          <w:p w14:paraId="45FB3ACA" w14:textId="77777777" w:rsidR="002C301D" w:rsidRDefault="002C301D">
            <w:pPr>
              <w:rPr>
                <w:rFonts w:ascii="Arial" w:hAnsi="Arial" w:cs="Arial"/>
                <w:sz w:val="20"/>
                <w:szCs w:val="20"/>
              </w:rPr>
            </w:pPr>
          </w:p>
        </w:tc>
      </w:tr>
    </w:tbl>
    <w:p w14:paraId="10302E95" w14:textId="77777777" w:rsidR="002C301D" w:rsidRDefault="002C301D">
      <w:pPr>
        <w:spacing w:after="0" w:line="240" w:lineRule="auto"/>
        <w:rPr>
          <w:rFonts w:ascii="Arial" w:hAnsi="Arial" w:cs="Arial"/>
          <w:sz w:val="20"/>
          <w:szCs w:val="20"/>
        </w:rPr>
      </w:pPr>
    </w:p>
    <w:p w14:paraId="2377C39A" w14:textId="77777777" w:rsidR="002C301D" w:rsidRDefault="002C301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539"/>
        <w:gridCol w:w="3402"/>
        <w:gridCol w:w="2119"/>
      </w:tblGrid>
      <w:tr w:rsidR="002C301D" w14:paraId="0979F1D4" w14:textId="77777777">
        <w:trPr>
          <w:trHeight w:val="680"/>
        </w:trPr>
        <w:tc>
          <w:tcPr>
            <w:tcW w:w="9060" w:type="dxa"/>
            <w:gridSpan w:val="3"/>
            <w:shd w:val="clear" w:color="auto" w:fill="69005F"/>
            <w:vAlign w:val="center"/>
          </w:tcPr>
          <w:p w14:paraId="4497AAA2" w14:textId="77777777" w:rsidR="002C301D" w:rsidRDefault="00000000">
            <w:pPr>
              <w:rPr>
                <w:rFonts w:ascii="Arial" w:hAnsi="Arial" w:cs="Arial"/>
                <w:b/>
                <w:sz w:val="20"/>
                <w:szCs w:val="20"/>
              </w:rPr>
            </w:pPr>
            <w:r>
              <w:rPr>
                <w:rFonts w:ascii="Arial" w:hAnsi="Arial" w:cs="Arial"/>
                <w:b/>
                <w:sz w:val="20"/>
                <w:szCs w:val="20"/>
              </w:rPr>
              <w:t>External ONLY: Mutual Collaboration Agreement between PI-CORE FACILITY and PI-PROVIDER (page 5)</w:t>
            </w:r>
          </w:p>
        </w:tc>
      </w:tr>
      <w:tr w:rsidR="002C301D" w14:paraId="689588BD" w14:textId="77777777">
        <w:trPr>
          <w:trHeight w:val="680"/>
        </w:trPr>
        <w:tc>
          <w:tcPr>
            <w:tcW w:w="3539" w:type="dxa"/>
            <w:shd w:val="clear" w:color="auto" w:fill="69005F"/>
            <w:vAlign w:val="center"/>
          </w:tcPr>
          <w:p w14:paraId="263F17DA" w14:textId="77777777" w:rsidR="002C301D" w:rsidRDefault="00000000">
            <w:pPr>
              <w:rPr>
                <w:rFonts w:ascii="Arial" w:hAnsi="Arial" w:cs="Arial"/>
                <w:b/>
                <w:sz w:val="20"/>
                <w:szCs w:val="20"/>
              </w:rPr>
            </w:pPr>
            <w:r>
              <w:rPr>
                <w:rFonts w:ascii="Arial" w:hAnsi="Arial" w:cs="Arial"/>
                <w:b/>
                <w:sz w:val="20"/>
                <w:szCs w:val="20"/>
              </w:rPr>
              <w:t>Signature PI-PROVIDER</w:t>
            </w:r>
          </w:p>
        </w:tc>
        <w:tc>
          <w:tcPr>
            <w:tcW w:w="3402" w:type="dxa"/>
            <w:vAlign w:val="center"/>
          </w:tcPr>
          <w:p w14:paraId="5D82C4C2" w14:textId="77777777" w:rsidR="002C301D" w:rsidRDefault="002C301D">
            <w:pPr>
              <w:rPr>
                <w:rFonts w:ascii="Arial" w:hAnsi="Arial" w:cs="Arial"/>
                <w:sz w:val="20"/>
                <w:szCs w:val="20"/>
              </w:rPr>
            </w:pPr>
          </w:p>
        </w:tc>
        <w:tc>
          <w:tcPr>
            <w:tcW w:w="2119" w:type="dxa"/>
            <w:vAlign w:val="center"/>
          </w:tcPr>
          <w:p w14:paraId="7CC33A03" w14:textId="77777777" w:rsidR="002C301D" w:rsidRDefault="00000000">
            <w:pPr>
              <w:rPr>
                <w:rFonts w:ascii="Arial" w:hAnsi="Arial" w:cs="Arial"/>
                <w:sz w:val="20"/>
                <w:szCs w:val="20"/>
              </w:rPr>
            </w:pPr>
            <w:r>
              <w:rPr>
                <w:rFonts w:ascii="Arial" w:hAnsi="Arial" w:cs="Arial"/>
                <w:sz w:val="20"/>
                <w:szCs w:val="20"/>
              </w:rPr>
              <w:t>Date:</w:t>
            </w:r>
          </w:p>
        </w:tc>
      </w:tr>
      <w:tr w:rsidR="002C301D" w14:paraId="361A511B" w14:textId="77777777">
        <w:trPr>
          <w:trHeight w:val="486"/>
        </w:trPr>
        <w:tc>
          <w:tcPr>
            <w:tcW w:w="3539" w:type="dxa"/>
            <w:shd w:val="clear" w:color="auto" w:fill="69005F"/>
            <w:vAlign w:val="center"/>
          </w:tcPr>
          <w:p w14:paraId="4BAB9A0B" w14:textId="77777777" w:rsidR="002C301D" w:rsidRDefault="00000000">
            <w:pPr>
              <w:rPr>
                <w:rFonts w:ascii="Arial" w:hAnsi="Arial" w:cs="Arial"/>
                <w:b/>
                <w:sz w:val="20"/>
                <w:szCs w:val="20"/>
              </w:rPr>
            </w:pPr>
            <w:r>
              <w:rPr>
                <w:rFonts w:ascii="Arial" w:hAnsi="Arial" w:cs="Arial"/>
                <w:b/>
                <w:sz w:val="20"/>
                <w:szCs w:val="20"/>
              </w:rPr>
              <w:t>Signature PI-CORE FACILITY</w:t>
            </w:r>
          </w:p>
        </w:tc>
        <w:tc>
          <w:tcPr>
            <w:tcW w:w="3402" w:type="dxa"/>
            <w:vAlign w:val="center"/>
          </w:tcPr>
          <w:p w14:paraId="11417A9B" w14:textId="77777777" w:rsidR="002C301D" w:rsidRDefault="002C301D">
            <w:pPr>
              <w:rPr>
                <w:rFonts w:ascii="Arial" w:hAnsi="Arial" w:cs="Arial"/>
                <w:sz w:val="20"/>
                <w:szCs w:val="20"/>
              </w:rPr>
            </w:pPr>
          </w:p>
        </w:tc>
        <w:tc>
          <w:tcPr>
            <w:tcW w:w="2119" w:type="dxa"/>
            <w:vAlign w:val="center"/>
          </w:tcPr>
          <w:p w14:paraId="18094149" w14:textId="77777777" w:rsidR="002C301D" w:rsidRDefault="00000000">
            <w:pPr>
              <w:rPr>
                <w:rFonts w:ascii="Arial" w:hAnsi="Arial" w:cs="Arial"/>
                <w:sz w:val="20"/>
                <w:szCs w:val="20"/>
              </w:rPr>
            </w:pPr>
            <w:r>
              <w:rPr>
                <w:rFonts w:ascii="Arial" w:hAnsi="Arial" w:cs="Arial"/>
                <w:sz w:val="20"/>
                <w:szCs w:val="20"/>
              </w:rPr>
              <w:t>Date:</w:t>
            </w:r>
          </w:p>
        </w:tc>
      </w:tr>
    </w:tbl>
    <w:p w14:paraId="2AA64C81" w14:textId="77777777" w:rsidR="002C301D" w:rsidRDefault="002C301D">
      <w:pPr>
        <w:spacing w:after="0" w:line="240" w:lineRule="auto"/>
        <w:rPr>
          <w:rFonts w:ascii="Arial" w:hAnsi="Arial" w:cs="Arial"/>
          <w:sz w:val="20"/>
          <w:szCs w:val="20"/>
        </w:rPr>
      </w:pPr>
    </w:p>
    <w:tbl>
      <w:tblPr>
        <w:tblpPr w:leftFromText="180" w:rightFromText="180" w:vertAnchor="text" w:horzAnchor="margin" w:tblpX="-25" w:tblpY="290"/>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8"/>
      </w:tblGrid>
      <w:tr w:rsidR="002C301D" w14:paraId="32BC142D" w14:textId="77777777">
        <w:trPr>
          <w:trHeight w:val="507"/>
        </w:trPr>
        <w:tc>
          <w:tcPr>
            <w:tcW w:w="9098" w:type="dxa"/>
            <w:shd w:val="clear" w:color="auto" w:fill="69005F"/>
          </w:tcPr>
          <w:p w14:paraId="48D1C695" w14:textId="77777777" w:rsidR="002C301D" w:rsidRDefault="00000000">
            <w:pPr>
              <w:pStyle w:val="Style1"/>
              <w:rPr>
                <w:rFonts w:ascii="Arial" w:hAnsi="Arial"/>
                <w:sz w:val="20"/>
                <w:szCs w:val="20"/>
              </w:rPr>
            </w:pPr>
            <w:r>
              <w:rPr>
                <w:rFonts w:ascii="Arial" w:hAnsi="Arial"/>
                <w:sz w:val="20"/>
                <w:szCs w:val="20"/>
              </w:rPr>
              <w:t>Ethics and Legal declaration and acceptance of CF-MPC guidelines</w:t>
            </w:r>
          </w:p>
        </w:tc>
      </w:tr>
      <w:tr w:rsidR="002C301D" w14:paraId="44D34DBD" w14:textId="77777777">
        <w:trPr>
          <w:trHeight w:val="1271"/>
        </w:trPr>
        <w:tc>
          <w:tcPr>
            <w:tcW w:w="9098" w:type="dxa"/>
          </w:tcPr>
          <w:p w14:paraId="745ED836" w14:textId="77777777" w:rsidR="002C301D" w:rsidRDefault="00000000">
            <w:pPr>
              <w:pStyle w:val="Style2"/>
              <w:rPr>
                <w:rFonts w:ascii="Arial" w:hAnsi="Arial" w:cs="Arial"/>
              </w:rPr>
            </w:pPr>
            <w:r>
              <w:rPr>
                <w:rFonts w:ascii="Arial" w:hAnsi="Arial" w:cs="Arial"/>
              </w:rPr>
              <w:t>I hereby declare that the proposed project fulfills the relevant ethical and legal specifications and full ethical approval has been obtained. I have read and understood the guidelines for CF-MPC and accept these.</w:t>
            </w:r>
          </w:p>
          <w:p w14:paraId="759995F6" w14:textId="77777777" w:rsidR="002C301D" w:rsidRDefault="002C301D">
            <w:pPr>
              <w:pStyle w:val="Style2"/>
              <w:rPr>
                <w:rFonts w:ascii="Arial" w:hAnsi="Arial" w:cs="Arial"/>
              </w:rPr>
            </w:pPr>
          </w:p>
          <w:p w14:paraId="201AF26F" w14:textId="77777777" w:rsidR="002C301D" w:rsidRDefault="00000000">
            <w:pPr>
              <w:pStyle w:val="Style2"/>
              <w:rPr>
                <w:rFonts w:ascii="Arial" w:hAnsi="Arial" w:cs="Arial"/>
              </w:rPr>
            </w:pPr>
            <w:r>
              <w:rPr>
                <w:rFonts w:ascii="Arial" w:hAnsi="Arial" w:cs="Arial"/>
              </w:rPr>
              <w:t>Munich,                                                (add date)                                                                                             (Signature)</w:t>
            </w:r>
          </w:p>
        </w:tc>
      </w:tr>
    </w:tbl>
    <w:p w14:paraId="795A1516" w14:textId="77777777" w:rsidR="002C301D" w:rsidRDefault="002C301D">
      <w:pPr>
        <w:spacing w:after="0" w:line="240" w:lineRule="auto"/>
        <w:rPr>
          <w:rFonts w:ascii="Arial" w:hAnsi="Arial" w:cs="Arial"/>
          <w:sz w:val="20"/>
          <w:szCs w:val="20"/>
        </w:rPr>
      </w:pPr>
    </w:p>
    <w:p w14:paraId="0FE7ED7F" w14:textId="77777777" w:rsidR="002C301D" w:rsidRDefault="00000000">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060"/>
      </w:tblGrid>
      <w:tr w:rsidR="002C301D" w14:paraId="38763A91" w14:textId="77777777">
        <w:trPr>
          <w:trHeight w:val="454"/>
        </w:trPr>
        <w:tc>
          <w:tcPr>
            <w:tcW w:w="9394" w:type="dxa"/>
            <w:shd w:val="clear" w:color="auto" w:fill="69005F"/>
            <w:vAlign w:val="center"/>
          </w:tcPr>
          <w:p w14:paraId="4F8EE865" w14:textId="77777777" w:rsidR="002C301D" w:rsidRDefault="00000000">
            <w:pPr>
              <w:rPr>
                <w:rFonts w:ascii="Arial" w:hAnsi="Arial" w:cs="Arial"/>
                <w:b/>
                <w:sz w:val="20"/>
                <w:szCs w:val="20"/>
              </w:rPr>
            </w:pPr>
            <w:r>
              <w:rPr>
                <w:rFonts w:ascii="Arial" w:hAnsi="Arial" w:cs="Arial"/>
                <w:b/>
                <w:sz w:val="20"/>
                <w:szCs w:val="20"/>
              </w:rPr>
              <w:lastRenderedPageBreak/>
              <w:t>Declaration of consent – Data protection</w:t>
            </w:r>
          </w:p>
        </w:tc>
      </w:tr>
      <w:tr w:rsidR="002C301D" w14:paraId="37CF245F" w14:textId="77777777">
        <w:trPr>
          <w:trHeight w:val="2289"/>
        </w:trPr>
        <w:tc>
          <w:tcPr>
            <w:tcW w:w="9394" w:type="dxa"/>
            <w:tcMar>
              <w:top w:w="113" w:type="dxa"/>
            </w:tcMar>
          </w:tcPr>
          <w:p w14:paraId="2AB19848" w14:textId="191BC64E" w:rsidR="002C301D" w:rsidRDefault="00000000">
            <w:pPr>
              <w:pStyle w:val="Style2"/>
              <w:spacing w:before="0"/>
              <w:rPr>
                <w:rFonts w:ascii="Arial" w:hAnsi="Arial" w:cs="Arial"/>
                <w:lang w:val="en-US"/>
              </w:rPr>
            </w:pPr>
            <w:r>
              <w:rPr>
                <w:rFonts w:ascii="Arial" w:hAnsi="Arial" w:cs="Arial"/>
                <w:lang w:val="en-US"/>
              </w:rPr>
              <w:t>I consent to the information and contact details provided by myself being used by Helmholtz Zentrum München to contact me for communication purposes and address my query. This is especially applicable for the use of my E-Mail address and potentially my phone number. I know that I can revoke my consent to the collection, use, and storage of my personal data at any time by sending my revocation to proteomics@helmholtz-mu</w:t>
            </w:r>
            <w:r w:rsidR="0009007A">
              <w:rPr>
                <w:rFonts w:ascii="Arial" w:hAnsi="Arial" w:cs="Arial"/>
                <w:lang w:val="en-US"/>
              </w:rPr>
              <w:t>nich</w:t>
            </w:r>
            <w:r>
              <w:rPr>
                <w:rFonts w:ascii="Arial" w:hAnsi="Arial" w:cs="Arial"/>
                <w:lang w:val="en-US"/>
              </w:rPr>
              <w:t xml:space="preserve">.de. For any queries regarding the use of my personal data on this website, please see the </w:t>
            </w:r>
            <w:hyperlink r:id="rId7" w:history="1">
              <w:r>
                <w:rPr>
                  <w:rStyle w:val="Hyperlink"/>
                  <w:rFonts w:ascii="Arial" w:hAnsi="Arial" w:cs="Arial"/>
                  <w:lang w:val="en-US"/>
                </w:rPr>
                <w:t>DATA PROTECTION STATEMENT</w:t>
              </w:r>
            </w:hyperlink>
            <w:r>
              <w:rPr>
                <w:rFonts w:ascii="Arial" w:hAnsi="Arial" w:cs="Arial"/>
                <w:lang w:val="en-US"/>
              </w:rPr>
              <w:t xml:space="preserve"> (</w:t>
            </w:r>
            <w:hyperlink r:id="rId8" w:history="1">
              <w:r>
                <w:rPr>
                  <w:rStyle w:val="Hyperlink"/>
                  <w:rFonts w:ascii="Arial" w:hAnsi="Arial" w:cs="Arial"/>
                </w:rPr>
                <w:t>https://www.helmholtz-muenchen.de/en/privacy-statement/index.html</w:t>
              </w:r>
            </w:hyperlink>
            <w:r>
              <w:rPr>
                <w:rFonts w:ascii="Arial" w:hAnsi="Arial" w:cs="Arial"/>
              </w:rPr>
              <w:t>)</w:t>
            </w:r>
            <w:r>
              <w:rPr>
                <w:rFonts w:ascii="Arial" w:hAnsi="Arial" w:cs="Arial"/>
                <w:lang w:val="en-US"/>
              </w:rPr>
              <w:t xml:space="preserve"> For any further inquiries regarding your personal data, please contact our Data Protection Officer at: datenschutz@helmholtz-mu</w:t>
            </w:r>
            <w:r w:rsidR="0009007A">
              <w:rPr>
                <w:rFonts w:ascii="Arial" w:hAnsi="Arial" w:cs="Arial"/>
                <w:lang w:val="en-US"/>
              </w:rPr>
              <w:t>nich</w:t>
            </w:r>
            <w:r>
              <w:rPr>
                <w:rFonts w:ascii="Arial" w:hAnsi="Arial" w:cs="Arial"/>
                <w:lang w:val="en-US"/>
              </w:rPr>
              <w:t xml:space="preserve">.de </w:t>
            </w:r>
          </w:p>
          <w:p w14:paraId="7A2BC032" w14:textId="77777777" w:rsidR="002C301D" w:rsidRDefault="002C301D">
            <w:pPr>
              <w:pStyle w:val="Style2"/>
              <w:spacing w:before="0"/>
              <w:rPr>
                <w:rFonts w:ascii="Arial" w:hAnsi="Arial" w:cs="Arial"/>
                <w:lang w:val="en-US"/>
              </w:rPr>
            </w:pPr>
          </w:p>
          <w:p w14:paraId="7B792749" w14:textId="77777777" w:rsidR="002C301D" w:rsidRDefault="00000000">
            <w:pPr>
              <w:pStyle w:val="Style2"/>
              <w:spacing w:before="0"/>
              <w:rPr>
                <w:rFonts w:ascii="Arial" w:hAnsi="Arial" w:cs="Arial"/>
                <w:lang w:val="en-US"/>
              </w:rPr>
            </w:pPr>
            <w:r>
              <w:rPr>
                <w:rFonts w:ascii="Arial" w:hAnsi="Arial" w:cs="Arial"/>
                <w:lang w:val="en-US"/>
              </w:rPr>
              <w:t>Click here to agree</w:t>
            </w:r>
          </w:p>
          <w:p w14:paraId="71E515BA" w14:textId="77777777" w:rsidR="002C301D" w:rsidRDefault="00000000">
            <w:pPr>
              <w:pStyle w:val="Style2"/>
              <w:spacing w:before="0"/>
              <w:rPr>
                <w:rFonts w:ascii="Arial" w:hAnsi="Arial" w:cs="Arial"/>
              </w:rPr>
            </w:pPr>
            <w:sdt>
              <w:sdtPr>
                <w:rPr>
                  <w:rFonts w:ascii="Arial" w:hAnsi="Arial" w:cs="Arial"/>
                </w:rPr>
                <w:id w:val="108402534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I have read the Data protection statement and I agree. </w:t>
            </w:r>
          </w:p>
          <w:p w14:paraId="7C7F644C" w14:textId="77777777" w:rsidR="002C301D" w:rsidRDefault="00000000">
            <w:pPr>
              <w:pStyle w:val="Style2"/>
              <w:spacing w:before="0"/>
              <w:rPr>
                <w:rFonts w:ascii="Arial" w:hAnsi="Arial" w:cs="Arial"/>
              </w:rPr>
            </w:pPr>
            <w:sdt>
              <w:sdtPr>
                <w:rPr>
                  <w:rFonts w:ascii="Arial" w:hAnsi="Arial" w:cs="Arial"/>
                </w:rPr>
                <w:id w:val="34899916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I have read the notes above and I agree.</w:t>
            </w:r>
          </w:p>
          <w:p w14:paraId="3E37AED2" w14:textId="77777777" w:rsidR="002C301D" w:rsidRDefault="002C301D">
            <w:pPr>
              <w:pStyle w:val="Style2"/>
              <w:spacing w:before="120"/>
              <w:rPr>
                <w:rFonts w:ascii="Arial" w:hAnsi="Arial" w:cs="Arial"/>
              </w:rPr>
            </w:pPr>
          </w:p>
          <w:p w14:paraId="793A87D3" w14:textId="77777777" w:rsidR="002C301D" w:rsidRDefault="00000000">
            <w:pPr>
              <w:pStyle w:val="Style2"/>
              <w:rPr>
                <w:rFonts w:ascii="Arial" w:hAnsi="Arial" w:cs="Arial"/>
              </w:rPr>
            </w:pPr>
            <w:r>
              <w:rPr>
                <w:rFonts w:ascii="Arial" w:hAnsi="Arial" w:cs="Arial"/>
              </w:rPr>
              <w:t xml:space="preserve">_______________________        ______________________________ </w:t>
            </w:r>
          </w:p>
          <w:p w14:paraId="5579AC2D" w14:textId="77777777" w:rsidR="002C301D" w:rsidRDefault="00000000">
            <w:pPr>
              <w:rPr>
                <w:rFonts w:ascii="Arial" w:hAnsi="Arial" w:cs="Arial"/>
                <w:sz w:val="20"/>
                <w:szCs w:val="20"/>
              </w:rPr>
            </w:pPr>
            <w:r>
              <w:rPr>
                <w:rFonts w:ascii="Arial" w:hAnsi="Arial" w:cs="Arial"/>
                <w:sz w:val="20"/>
                <w:szCs w:val="20"/>
              </w:rPr>
              <w:t>Place, Date                             Signature</w:t>
            </w:r>
          </w:p>
        </w:tc>
      </w:tr>
    </w:tbl>
    <w:p w14:paraId="20B32B2D" w14:textId="77777777" w:rsidR="002C301D" w:rsidRDefault="00000000">
      <w:pPr>
        <w:rPr>
          <w:rFonts w:ascii="Arial" w:hAnsi="Arial" w:cs="Arial"/>
          <w:b/>
          <w:i/>
          <w:sz w:val="20"/>
          <w:szCs w:val="20"/>
        </w:rPr>
      </w:pPr>
      <w:r>
        <w:rPr>
          <w:rFonts w:ascii="Arial" w:hAnsi="Arial" w:cs="Arial"/>
          <w:sz w:val="20"/>
          <w:szCs w:val="20"/>
          <w:lang w:val="de-DE"/>
        </w:rPr>
        <w:br w:type="page"/>
      </w:r>
      <w:r>
        <w:rPr>
          <w:rFonts w:ascii="Arial" w:hAnsi="Arial" w:cs="Arial"/>
          <w:b/>
          <w:i/>
          <w:sz w:val="20"/>
          <w:szCs w:val="20"/>
        </w:rPr>
        <w:lastRenderedPageBreak/>
        <w:t>Samples</w:t>
      </w:r>
    </w:p>
    <w:p w14:paraId="148C2EF3" w14:textId="77777777" w:rsidR="002C301D" w:rsidRDefault="00000000">
      <w:pPr>
        <w:spacing w:after="0" w:line="240" w:lineRule="auto"/>
        <w:rPr>
          <w:rFonts w:ascii="Arial" w:hAnsi="Arial" w:cs="Arial"/>
          <w:b/>
          <w:color w:val="FF0000"/>
          <w:sz w:val="20"/>
          <w:szCs w:val="20"/>
        </w:rPr>
      </w:pPr>
      <w:r>
        <w:rPr>
          <w:rFonts w:ascii="Arial" w:hAnsi="Arial" w:cs="Arial"/>
          <w:b/>
          <w:color w:val="FF0000"/>
          <w:sz w:val="20"/>
          <w:szCs w:val="20"/>
        </w:rPr>
        <w:t>Important:</w:t>
      </w:r>
    </w:p>
    <w:p w14:paraId="60F1CC55" w14:textId="77777777" w:rsidR="002C301D" w:rsidRDefault="00000000">
      <w:pPr>
        <w:spacing w:after="0" w:line="240" w:lineRule="auto"/>
        <w:rPr>
          <w:rFonts w:ascii="Arial" w:hAnsi="Arial" w:cs="Arial"/>
          <w:b/>
          <w:sz w:val="20"/>
          <w:szCs w:val="20"/>
        </w:rPr>
      </w:pPr>
      <w:r>
        <w:rPr>
          <w:rFonts w:ascii="Arial" w:hAnsi="Arial" w:cs="Arial"/>
          <w:b/>
          <w:sz w:val="20"/>
          <w:szCs w:val="20"/>
        </w:rPr>
        <w:t xml:space="preserve">Please prepare the sample list according to the “ExampleSampleList_Metabolomics.xlsx” and put the project acronym and the LIMS-ID into the file name. </w:t>
      </w:r>
    </w:p>
    <w:p w14:paraId="3738D197" w14:textId="77777777" w:rsidR="002C301D" w:rsidRDefault="002C301D">
      <w:pPr>
        <w:spacing w:after="0" w:line="240" w:lineRule="auto"/>
        <w:rPr>
          <w:rFonts w:ascii="Arial" w:hAnsi="Arial" w:cs="Arial"/>
          <w:b/>
          <w:sz w:val="20"/>
          <w:szCs w:val="20"/>
        </w:rPr>
      </w:pPr>
    </w:p>
    <w:p w14:paraId="19CD593C" w14:textId="77777777" w:rsidR="002C301D" w:rsidRDefault="00000000">
      <w:pPr>
        <w:spacing w:after="0" w:line="240" w:lineRule="auto"/>
        <w:rPr>
          <w:rFonts w:ascii="Arial" w:hAnsi="Arial" w:cs="Arial"/>
          <w:b/>
          <w:sz w:val="20"/>
          <w:szCs w:val="20"/>
        </w:rPr>
      </w:pPr>
      <w:r>
        <w:rPr>
          <w:rFonts w:ascii="Arial" w:hAnsi="Arial" w:cs="Arial"/>
          <w:b/>
          <w:sz w:val="20"/>
          <w:szCs w:val="20"/>
        </w:rPr>
        <w:t>Please also place the label of the project acronym on two orthogonal sides of the sample boxes.</w:t>
      </w:r>
    </w:p>
    <w:p w14:paraId="75E5224B" w14:textId="77777777" w:rsidR="002C301D" w:rsidRDefault="002C301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89"/>
        <w:gridCol w:w="6371"/>
      </w:tblGrid>
      <w:tr w:rsidR="002C301D" w14:paraId="703E54B5" w14:textId="77777777">
        <w:tc>
          <w:tcPr>
            <w:tcW w:w="2689" w:type="dxa"/>
            <w:shd w:val="clear" w:color="auto" w:fill="69005F"/>
            <w:tcMar>
              <w:top w:w="113" w:type="dxa"/>
              <w:bottom w:w="113" w:type="dxa"/>
            </w:tcMar>
            <w:vAlign w:val="center"/>
          </w:tcPr>
          <w:p w14:paraId="72618CBB" w14:textId="77777777" w:rsidR="002C301D" w:rsidRDefault="00000000">
            <w:pPr>
              <w:rPr>
                <w:rFonts w:ascii="Arial" w:hAnsi="Arial" w:cs="Arial"/>
                <w:b/>
                <w:sz w:val="20"/>
                <w:szCs w:val="20"/>
              </w:rPr>
            </w:pPr>
            <w:r>
              <w:rPr>
                <w:rFonts w:ascii="Arial" w:hAnsi="Arial" w:cs="Arial"/>
                <w:b/>
                <w:sz w:val="20"/>
                <w:szCs w:val="20"/>
              </w:rPr>
              <w:t>Sample type</w:t>
            </w:r>
          </w:p>
          <w:p w14:paraId="2360DAF2" w14:textId="77777777" w:rsidR="002C301D" w:rsidRDefault="00000000">
            <w:pPr>
              <w:rPr>
                <w:rFonts w:ascii="Arial" w:hAnsi="Arial" w:cs="Arial"/>
                <w:sz w:val="20"/>
                <w:szCs w:val="20"/>
              </w:rPr>
            </w:pPr>
            <w:r>
              <w:rPr>
                <w:rFonts w:ascii="Arial" w:hAnsi="Arial" w:cs="Arial"/>
                <w:sz w:val="20"/>
                <w:szCs w:val="20"/>
              </w:rPr>
              <w:t>[check field(s)]</w:t>
            </w:r>
          </w:p>
        </w:tc>
        <w:tc>
          <w:tcPr>
            <w:tcW w:w="6371" w:type="dxa"/>
            <w:tcMar>
              <w:top w:w="113" w:type="dxa"/>
              <w:bottom w:w="113" w:type="dxa"/>
            </w:tcMar>
            <w:vAlign w:val="center"/>
          </w:tcPr>
          <w:p w14:paraId="55BC36E0" w14:textId="77777777" w:rsidR="002C301D" w:rsidRDefault="00000000">
            <w:pPr>
              <w:tabs>
                <w:tab w:val="left" w:pos="2020"/>
                <w:tab w:val="left" w:pos="4288"/>
              </w:tabs>
              <w:rPr>
                <w:rFonts w:ascii="Arial" w:hAnsi="Arial" w:cs="Arial"/>
                <w:sz w:val="20"/>
                <w:szCs w:val="20"/>
              </w:rPr>
            </w:pPr>
            <w:sdt>
              <w:sdtPr>
                <w:rPr>
                  <w:rFonts w:ascii="Arial" w:hAnsi="Arial" w:cs="Arial"/>
                  <w:sz w:val="20"/>
                  <w:szCs w:val="20"/>
                </w:rPr>
                <w:id w:val="1300340299"/>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EDTA-Plasma</w:t>
            </w:r>
            <w:r>
              <w:rPr>
                <w:rFonts w:ascii="Arial" w:hAnsi="Arial" w:cs="Arial"/>
                <w:sz w:val="20"/>
                <w:szCs w:val="20"/>
              </w:rPr>
              <w:tab/>
            </w:r>
            <w:sdt>
              <w:sdtPr>
                <w:rPr>
                  <w:rFonts w:ascii="Arial" w:hAnsi="Arial" w:cs="Arial"/>
                  <w:sz w:val="20"/>
                  <w:szCs w:val="20"/>
                </w:rPr>
                <w:id w:val="2054263978"/>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Heparin-Plasma</w:t>
            </w:r>
            <w:r>
              <w:rPr>
                <w:rFonts w:ascii="Arial" w:hAnsi="Arial" w:cs="Arial"/>
                <w:sz w:val="20"/>
                <w:szCs w:val="20"/>
              </w:rPr>
              <w:tab/>
            </w:r>
            <w:sdt>
              <w:sdtPr>
                <w:rPr>
                  <w:rFonts w:ascii="Arial" w:hAnsi="Arial" w:cs="Arial"/>
                  <w:sz w:val="20"/>
                  <w:szCs w:val="20"/>
                </w:rPr>
                <w:id w:val="789238467"/>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Serum</w:t>
            </w:r>
            <w:r>
              <w:rPr>
                <w:rFonts w:ascii="Arial" w:hAnsi="Arial" w:cs="Arial"/>
                <w:sz w:val="20"/>
                <w:szCs w:val="20"/>
              </w:rPr>
              <w:tab/>
            </w:r>
            <w:r>
              <w:rPr>
                <w:rFonts w:ascii="Arial" w:hAnsi="Arial" w:cs="Arial"/>
                <w:sz w:val="20"/>
                <w:szCs w:val="20"/>
              </w:rPr>
              <w:br/>
            </w:r>
            <w:sdt>
              <w:sdtPr>
                <w:rPr>
                  <w:rFonts w:ascii="Arial" w:hAnsi="Arial" w:cs="Arial"/>
                  <w:sz w:val="20"/>
                  <w:szCs w:val="20"/>
                </w:rPr>
                <w:id w:val="565386585"/>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Cells: </w:t>
            </w:r>
            <w:r>
              <w:rPr>
                <w:rFonts w:ascii="Arial" w:hAnsi="Arial" w:cs="Arial"/>
                <w:sz w:val="20"/>
                <w:szCs w:val="20"/>
              </w:rPr>
              <w:tab/>
            </w:r>
            <w:sdt>
              <w:sdtPr>
                <w:rPr>
                  <w:rFonts w:ascii="Arial" w:hAnsi="Arial" w:cs="Arial"/>
                  <w:sz w:val="20"/>
                  <w:szCs w:val="20"/>
                </w:rPr>
                <w:id w:val="452061343"/>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i/>
                <w:sz w:val="20"/>
                <w:szCs w:val="20"/>
              </w:rPr>
              <w:t>adherent</w:t>
            </w:r>
            <w:r>
              <w:rPr>
                <w:rFonts w:ascii="Arial" w:hAnsi="Arial" w:cs="Arial"/>
                <w:sz w:val="20"/>
                <w:szCs w:val="20"/>
              </w:rPr>
              <w:tab/>
            </w:r>
            <w:sdt>
              <w:sdtPr>
                <w:rPr>
                  <w:rFonts w:ascii="Arial" w:hAnsi="Arial" w:cs="Arial"/>
                  <w:sz w:val="20"/>
                  <w:szCs w:val="20"/>
                </w:rPr>
                <w:id w:val="-1956860013"/>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i/>
                <w:sz w:val="20"/>
                <w:szCs w:val="20"/>
              </w:rPr>
              <w:t>suspension</w:t>
            </w:r>
            <w:r>
              <w:rPr>
                <w:rFonts w:ascii="Arial" w:hAnsi="Arial" w:cs="Arial"/>
                <w:sz w:val="20"/>
                <w:szCs w:val="20"/>
              </w:rPr>
              <w:br/>
            </w:r>
            <w:sdt>
              <w:sdtPr>
                <w:rPr>
                  <w:rFonts w:ascii="Arial" w:hAnsi="Arial" w:cs="Arial"/>
                  <w:sz w:val="20"/>
                  <w:szCs w:val="20"/>
                </w:rPr>
                <w:id w:val="1628736768"/>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Tissue/Organ: </w:t>
            </w:r>
          </w:p>
          <w:p w14:paraId="30921BB9" w14:textId="77777777" w:rsidR="002C301D" w:rsidRDefault="00000000">
            <w:pPr>
              <w:tabs>
                <w:tab w:val="left" w:pos="2020"/>
                <w:tab w:val="left" w:pos="4288"/>
              </w:tabs>
              <w:rPr>
                <w:rFonts w:ascii="Arial" w:hAnsi="Arial" w:cs="Arial"/>
                <w:sz w:val="20"/>
                <w:szCs w:val="20"/>
              </w:rPr>
            </w:pPr>
            <w:sdt>
              <w:sdtPr>
                <w:rPr>
                  <w:rFonts w:ascii="Arial" w:hAnsi="Arial" w:cs="Arial"/>
                  <w:sz w:val="20"/>
                  <w:szCs w:val="20"/>
                </w:rPr>
                <w:id w:val="1881659131"/>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Other: </w:t>
            </w:r>
          </w:p>
        </w:tc>
      </w:tr>
      <w:tr w:rsidR="002C301D" w14:paraId="58D2C1BE" w14:textId="77777777">
        <w:tc>
          <w:tcPr>
            <w:tcW w:w="2689" w:type="dxa"/>
            <w:shd w:val="clear" w:color="auto" w:fill="69005F"/>
            <w:tcMar>
              <w:top w:w="113" w:type="dxa"/>
              <w:bottom w:w="113" w:type="dxa"/>
            </w:tcMar>
            <w:vAlign w:val="center"/>
          </w:tcPr>
          <w:p w14:paraId="22448F0E" w14:textId="77777777" w:rsidR="002C301D" w:rsidRDefault="00000000">
            <w:pPr>
              <w:rPr>
                <w:rFonts w:ascii="Arial" w:hAnsi="Arial" w:cs="Arial"/>
                <w:b/>
                <w:sz w:val="20"/>
                <w:szCs w:val="20"/>
              </w:rPr>
            </w:pPr>
            <w:r>
              <w:rPr>
                <w:rFonts w:ascii="Arial" w:hAnsi="Arial" w:cs="Arial"/>
                <w:b/>
                <w:sz w:val="20"/>
                <w:szCs w:val="20"/>
              </w:rPr>
              <w:t>Species</w:t>
            </w:r>
          </w:p>
        </w:tc>
        <w:tc>
          <w:tcPr>
            <w:tcW w:w="6371" w:type="dxa"/>
            <w:tcMar>
              <w:top w:w="113" w:type="dxa"/>
              <w:bottom w:w="113" w:type="dxa"/>
            </w:tcMar>
            <w:vAlign w:val="center"/>
          </w:tcPr>
          <w:p w14:paraId="3B30C3C2" w14:textId="77777777" w:rsidR="002C301D" w:rsidRDefault="002C301D">
            <w:pPr>
              <w:rPr>
                <w:rFonts w:ascii="Arial" w:hAnsi="Arial" w:cs="Arial"/>
                <w:sz w:val="20"/>
                <w:szCs w:val="20"/>
              </w:rPr>
            </w:pPr>
          </w:p>
        </w:tc>
      </w:tr>
      <w:tr w:rsidR="002C301D" w14:paraId="1069B028" w14:textId="77777777">
        <w:tc>
          <w:tcPr>
            <w:tcW w:w="2689" w:type="dxa"/>
            <w:shd w:val="clear" w:color="auto" w:fill="69005F"/>
            <w:tcMar>
              <w:top w:w="113" w:type="dxa"/>
              <w:bottom w:w="113" w:type="dxa"/>
            </w:tcMar>
            <w:vAlign w:val="center"/>
          </w:tcPr>
          <w:p w14:paraId="285F6ED1" w14:textId="77777777" w:rsidR="002C301D" w:rsidRDefault="00000000">
            <w:pPr>
              <w:rPr>
                <w:rFonts w:ascii="Arial" w:hAnsi="Arial" w:cs="Arial"/>
                <w:b/>
                <w:sz w:val="20"/>
                <w:szCs w:val="20"/>
              </w:rPr>
            </w:pPr>
            <w:r>
              <w:rPr>
                <w:rFonts w:ascii="Arial" w:hAnsi="Arial" w:cs="Arial"/>
                <w:b/>
                <w:sz w:val="20"/>
                <w:szCs w:val="20"/>
              </w:rPr>
              <w:t>Special properties of samples</w:t>
            </w:r>
          </w:p>
        </w:tc>
        <w:tc>
          <w:tcPr>
            <w:tcW w:w="6371" w:type="dxa"/>
            <w:tcMar>
              <w:top w:w="113" w:type="dxa"/>
              <w:bottom w:w="113" w:type="dxa"/>
            </w:tcMar>
            <w:vAlign w:val="center"/>
          </w:tcPr>
          <w:p w14:paraId="702B04C4" w14:textId="77777777" w:rsidR="002C301D" w:rsidRDefault="00000000">
            <w:pPr>
              <w:tabs>
                <w:tab w:val="left" w:pos="2870"/>
              </w:tabs>
              <w:rPr>
                <w:rFonts w:ascii="Arial" w:hAnsi="Arial" w:cs="Arial"/>
                <w:sz w:val="20"/>
                <w:szCs w:val="20"/>
              </w:rPr>
            </w:pPr>
            <w:sdt>
              <w:sdtPr>
                <w:rPr>
                  <w:rFonts w:ascii="Arial" w:hAnsi="Arial" w:cs="Arial"/>
                  <w:sz w:val="20"/>
                  <w:szCs w:val="20"/>
                </w:rPr>
                <w:id w:val="1849905421"/>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toxic</w:t>
            </w:r>
            <w:r>
              <w:rPr>
                <w:rFonts w:ascii="Arial" w:hAnsi="Arial" w:cs="Arial"/>
                <w:sz w:val="20"/>
                <w:szCs w:val="20"/>
              </w:rPr>
              <w:tab/>
            </w:r>
            <w:sdt>
              <w:sdtPr>
                <w:rPr>
                  <w:rFonts w:ascii="Arial" w:hAnsi="Arial" w:cs="Arial"/>
                  <w:sz w:val="20"/>
                  <w:szCs w:val="20"/>
                </w:rPr>
                <w:id w:val="-1253901577"/>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hazardous</w:t>
            </w:r>
            <w:r>
              <w:rPr>
                <w:rFonts w:ascii="Arial" w:hAnsi="Arial" w:cs="Arial"/>
                <w:sz w:val="20"/>
                <w:szCs w:val="20"/>
              </w:rPr>
              <w:br/>
            </w:r>
            <w:sdt>
              <w:sdtPr>
                <w:rPr>
                  <w:rFonts w:ascii="Arial" w:hAnsi="Arial" w:cs="Arial"/>
                  <w:sz w:val="20"/>
                  <w:szCs w:val="20"/>
                </w:rPr>
                <w:id w:val="2086717107"/>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infectious</w:t>
            </w:r>
            <w:r>
              <w:rPr>
                <w:rFonts w:ascii="Arial" w:hAnsi="Arial" w:cs="Arial"/>
                <w:sz w:val="20"/>
                <w:szCs w:val="20"/>
              </w:rPr>
              <w:tab/>
            </w:r>
            <w:sdt>
              <w:sdtPr>
                <w:rPr>
                  <w:rFonts w:ascii="Arial" w:hAnsi="Arial" w:cs="Arial"/>
                  <w:sz w:val="20"/>
                  <w:szCs w:val="20"/>
                </w:rPr>
                <w:id w:val="620966627"/>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not harmful</w:t>
            </w:r>
          </w:p>
          <w:p w14:paraId="3D62BFED" w14:textId="77777777" w:rsidR="002C301D" w:rsidRDefault="00000000">
            <w:pPr>
              <w:tabs>
                <w:tab w:val="left" w:pos="2870"/>
              </w:tabs>
              <w:rPr>
                <w:rFonts w:ascii="Arial" w:hAnsi="Arial" w:cs="Arial"/>
                <w:sz w:val="20"/>
                <w:szCs w:val="20"/>
                <w:lang w:val="en-GB"/>
              </w:rPr>
            </w:pPr>
            <w:r>
              <w:rPr>
                <w:rFonts w:ascii="Arial" w:hAnsi="Arial" w:cs="Arial"/>
                <w:i/>
                <w:sz w:val="20"/>
                <w:szCs w:val="20"/>
              </w:rPr>
              <w:t>We hold permission to process samples of safety levels S1 and L2, but not of those above.</w:t>
            </w:r>
          </w:p>
        </w:tc>
      </w:tr>
      <w:tr w:rsidR="002C301D" w14:paraId="0F6FC265" w14:textId="77777777">
        <w:tc>
          <w:tcPr>
            <w:tcW w:w="2689" w:type="dxa"/>
            <w:shd w:val="clear" w:color="auto" w:fill="69005F"/>
            <w:tcMar>
              <w:top w:w="113" w:type="dxa"/>
              <w:bottom w:w="113" w:type="dxa"/>
            </w:tcMar>
            <w:vAlign w:val="center"/>
          </w:tcPr>
          <w:p w14:paraId="4197A5D4" w14:textId="77777777" w:rsidR="002C301D" w:rsidRDefault="00000000">
            <w:pPr>
              <w:rPr>
                <w:rFonts w:ascii="Arial" w:hAnsi="Arial" w:cs="Arial"/>
                <w:b/>
                <w:sz w:val="20"/>
                <w:szCs w:val="20"/>
              </w:rPr>
            </w:pPr>
            <w:r>
              <w:rPr>
                <w:rFonts w:ascii="Arial" w:hAnsi="Arial" w:cs="Arial"/>
                <w:b/>
                <w:sz w:val="20"/>
                <w:szCs w:val="20"/>
              </w:rPr>
              <w:t>Type of storage vial</w:t>
            </w:r>
          </w:p>
          <w:p w14:paraId="71C191CD" w14:textId="77777777" w:rsidR="002C301D" w:rsidRDefault="00000000">
            <w:pPr>
              <w:rPr>
                <w:rFonts w:ascii="Arial" w:hAnsi="Arial" w:cs="Arial"/>
                <w:sz w:val="20"/>
                <w:szCs w:val="20"/>
              </w:rPr>
            </w:pPr>
            <w:r>
              <w:rPr>
                <w:rFonts w:ascii="Arial" w:hAnsi="Arial" w:cs="Arial"/>
                <w:sz w:val="20"/>
                <w:szCs w:val="20"/>
              </w:rPr>
              <w:t>[check field]</w:t>
            </w:r>
          </w:p>
        </w:tc>
        <w:tc>
          <w:tcPr>
            <w:tcW w:w="6371" w:type="dxa"/>
            <w:tcMar>
              <w:top w:w="113" w:type="dxa"/>
              <w:bottom w:w="113" w:type="dxa"/>
            </w:tcMar>
            <w:vAlign w:val="center"/>
          </w:tcPr>
          <w:p w14:paraId="2A0352DF" w14:textId="77777777" w:rsidR="002C301D" w:rsidRDefault="00000000">
            <w:pPr>
              <w:tabs>
                <w:tab w:val="left" w:pos="2867"/>
                <w:tab w:val="left" w:pos="4273"/>
              </w:tabs>
              <w:rPr>
                <w:rFonts w:ascii="Arial" w:hAnsi="Arial" w:cs="Arial"/>
                <w:sz w:val="20"/>
                <w:szCs w:val="20"/>
                <w:lang w:val="en-GB"/>
              </w:rPr>
            </w:pPr>
            <w:r>
              <w:rPr>
                <w:rFonts w:ascii="Arial" w:hAnsi="Arial" w:cs="Arial"/>
                <w:sz w:val="20"/>
                <w:szCs w:val="20"/>
                <w:lang w:val="en-GB"/>
              </w:rPr>
              <w:t xml:space="preserve">Eppendorf safe lock vial: </w:t>
            </w:r>
            <w:r>
              <w:rPr>
                <w:rFonts w:ascii="Arial" w:hAnsi="Arial" w:cs="Arial"/>
                <w:sz w:val="20"/>
                <w:szCs w:val="20"/>
                <w:lang w:val="en-GB"/>
              </w:rPr>
              <w:tab/>
            </w:r>
            <w:sdt>
              <w:sdtPr>
                <w:rPr>
                  <w:rFonts w:ascii="Arial" w:hAnsi="Arial" w:cs="Arial"/>
                  <w:sz w:val="20"/>
                  <w:szCs w:val="20"/>
                  <w:lang w:val="en-GB"/>
                </w:rPr>
                <w:id w:val="-2031254256"/>
                <w14:checkbox>
                  <w14:checked w14:val="0"/>
                  <w14:checkedState w14:val="2612" w14:font="MS Gothic"/>
                  <w14:uncheckedState w14:val="2610" w14:font="MS Gothic"/>
                </w14:checkbox>
              </w:sdtPr>
              <w:sdtContent>
                <w:r>
                  <w:rPr>
                    <w:rFonts w:ascii="Segoe UI Symbol" w:eastAsia="MS Gothic" w:hAnsi="Segoe UI Symbol" w:cs="Segoe UI Symbol"/>
                    <w:sz w:val="20"/>
                    <w:szCs w:val="20"/>
                    <w:lang w:val="en-GB"/>
                  </w:rPr>
                  <w:t>☐</w:t>
                </w:r>
              </w:sdtContent>
            </w:sdt>
            <w:r>
              <w:rPr>
                <w:rFonts w:ascii="Arial" w:hAnsi="Arial" w:cs="Arial"/>
                <w:sz w:val="20"/>
                <w:szCs w:val="20"/>
                <w:lang w:val="en-GB"/>
              </w:rPr>
              <w:t xml:space="preserve">  1,5 mL</w:t>
            </w:r>
            <w:r>
              <w:rPr>
                <w:rFonts w:ascii="Arial" w:hAnsi="Arial" w:cs="Arial"/>
                <w:sz w:val="20"/>
                <w:szCs w:val="20"/>
                <w:lang w:val="en-GB"/>
              </w:rPr>
              <w:tab/>
            </w:r>
            <w:sdt>
              <w:sdtPr>
                <w:rPr>
                  <w:rFonts w:ascii="Arial" w:hAnsi="Arial" w:cs="Arial"/>
                  <w:sz w:val="20"/>
                  <w:szCs w:val="20"/>
                  <w:lang w:val="en-GB"/>
                </w:rPr>
                <w:id w:val="1311436594"/>
                <w14:checkbox>
                  <w14:checked w14:val="0"/>
                  <w14:checkedState w14:val="2612" w14:font="MS Gothic"/>
                  <w14:uncheckedState w14:val="2610" w14:font="MS Gothic"/>
                </w14:checkbox>
              </w:sdtPr>
              <w:sdtContent>
                <w:r>
                  <w:rPr>
                    <w:rFonts w:ascii="Segoe UI Symbol" w:eastAsia="MS Gothic" w:hAnsi="Segoe UI Symbol" w:cs="Segoe UI Symbol"/>
                    <w:sz w:val="20"/>
                    <w:szCs w:val="20"/>
                    <w:lang w:val="en-GB"/>
                  </w:rPr>
                  <w:t>☐</w:t>
                </w:r>
              </w:sdtContent>
            </w:sdt>
            <w:r>
              <w:rPr>
                <w:rFonts w:ascii="Arial" w:hAnsi="Arial" w:cs="Arial"/>
                <w:sz w:val="20"/>
                <w:szCs w:val="20"/>
                <w:lang w:val="en-GB"/>
              </w:rPr>
              <w:t xml:space="preserve">  2 mL</w:t>
            </w:r>
          </w:p>
          <w:p w14:paraId="5C8EEFFB" w14:textId="77777777" w:rsidR="002C301D" w:rsidRDefault="00000000">
            <w:pPr>
              <w:tabs>
                <w:tab w:val="left" w:pos="2867"/>
                <w:tab w:val="left" w:pos="4273"/>
              </w:tabs>
              <w:rPr>
                <w:rFonts w:ascii="Arial" w:hAnsi="Arial" w:cs="Arial"/>
                <w:sz w:val="20"/>
                <w:szCs w:val="20"/>
                <w:lang w:val="en-GB"/>
              </w:rPr>
            </w:pPr>
            <w:r>
              <w:rPr>
                <w:rFonts w:ascii="Arial" w:hAnsi="Arial" w:cs="Arial"/>
                <w:sz w:val="20"/>
                <w:szCs w:val="20"/>
                <w:lang w:val="en-GB"/>
              </w:rPr>
              <w:t>Homogenisation tube:</w:t>
            </w:r>
            <w:r>
              <w:rPr>
                <w:rFonts w:ascii="Arial" w:hAnsi="Arial" w:cs="Arial"/>
                <w:sz w:val="20"/>
                <w:szCs w:val="20"/>
                <w:lang w:val="en-GB"/>
              </w:rPr>
              <w:tab/>
            </w:r>
            <w:sdt>
              <w:sdtPr>
                <w:rPr>
                  <w:rFonts w:ascii="Arial" w:hAnsi="Arial" w:cs="Arial"/>
                  <w:sz w:val="20"/>
                  <w:szCs w:val="20"/>
                  <w:lang w:val="en-GB"/>
                </w:rPr>
                <w:id w:val="2130977496"/>
                <w14:checkbox>
                  <w14:checked w14:val="0"/>
                  <w14:checkedState w14:val="2612" w14:font="MS Gothic"/>
                  <w14:uncheckedState w14:val="2610" w14:font="MS Gothic"/>
                </w14:checkbox>
              </w:sdtPr>
              <w:sdtContent>
                <w:r>
                  <w:rPr>
                    <w:rFonts w:ascii="Segoe UI Symbol" w:eastAsia="MS Gothic" w:hAnsi="Segoe UI Symbol" w:cs="Segoe UI Symbol"/>
                    <w:sz w:val="20"/>
                    <w:szCs w:val="20"/>
                    <w:lang w:val="en-GB"/>
                  </w:rPr>
                  <w:t>☐</w:t>
                </w:r>
              </w:sdtContent>
            </w:sdt>
            <w:r>
              <w:rPr>
                <w:rFonts w:ascii="Arial" w:hAnsi="Arial" w:cs="Arial"/>
                <w:sz w:val="20"/>
                <w:szCs w:val="20"/>
                <w:lang w:val="en-GB"/>
              </w:rPr>
              <w:t xml:space="preserve">  0,5 mL </w:t>
            </w:r>
            <w:r>
              <w:rPr>
                <w:rFonts w:ascii="Arial" w:hAnsi="Arial" w:cs="Arial"/>
                <w:sz w:val="20"/>
                <w:szCs w:val="20"/>
                <w:lang w:val="en-GB"/>
              </w:rPr>
              <w:tab/>
            </w:r>
            <w:sdt>
              <w:sdtPr>
                <w:rPr>
                  <w:rFonts w:ascii="Arial" w:hAnsi="Arial" w:cs="Arial"/>
                  <w:sz w:val="20"/>
                  <w:szCs w:val="20"/>
                  <w:lang w:val="en-GB"/>
                </w:rPr>
                <w:id w:val="-1300306555"/>
                <w14:checkbox>
                  <w14:checked w14:val="0"/>
                  <w14:checkedState w14:val="2612" w14:font="MS Gothic"/>
                  <w14:uncheckedState w14:val="2610" w14:font="MS Gothic"/>
                </w14:checkbox>
              </w:sdtPr>
              <w:sdtContent>
                <w:r>
                  <w:rPr>
                    <w:rFonts w:ascii="Segoe UI Symbol" w:eastAsia="MS Gothic" w:hAnsi="Segoe UI Symbol" w:cs="Segoe UI Symbol"/>
                    <w:sz w:val="20"/>
                    <w:szCs w:val="20"/>
                    <w:lang w:val="en-GB"/>
                  </w:rPr>
                  <w:t>☐</w:t>
                </w:r>
              </w:sdtContent>
            </w:sdt>
            <w:r>
              <w:rPr>
                <w:rFonts w:ascii="Arial" w:hAnsi="Arial" w:cs="Arial"/>
                <w:sz w:val="20"/>
                <w:szCs w:val="20"/>
                <w:lang w:val="en-GB"/>
              </w:rPr>
              <w:t xml:space="preserve">  2 mL </w:t>
            </w:r>
          </w:p>
          <w:p w14:paraId="72994826" w14:textId="77777777" w:rsidR="002C301D" w:rsidRDefault="00000000">
            <w:pPr>
              <w:tabs>
                <w:tab w:val="left" w:pos="827"/>
                <w:tab w:val="left" w:pos="2867"/>
                <w:tab w:val="left" w:pos="4273"/>
              </w:tabs>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id w:val="-1839061143"/>
                <w14:checkbox>
                  <w14:checked w14:val="0"/>
                  <w14:checkedState w14:val="2612" w14:font="MS Gothic"/>
                  <w14:uncheckedState w14:val="2610" w14:font="MS Gothic"/>
                </w14:checkbox>
              </w:sdtPr>
              <w:sdtContent>
                <w:r>
                  <w:rPr>
                    <w:rFonts w:ascii="Segoe UI Symbol" w:eastAsia="MS Gothic" w:hAnsi="Segoe UI Symbol" w:cs="Segoe UI Symbol"/>
                    <w:sz w:val="20"/>
                    <w:szCs w:val="20"/>
                    <w:lang w:val="en-GB"/>
                  </w:rPr>
                  <w:t>☐</w:t>
                </w:r>
              </w:sdtContent>
            </w:sdt>
            <w:r>
              <w:rPr>
                <w:rFonts w:ascii="Arial" w:hAnsi="Arial" w:cs="Arial"/>
                <w:sz w:val="20"/>
                <w:szCs w:val="20"/>
                <w:lang w:val="en-GB"/>
              </w:rPr>
              <w:t xml:space="preserve">  without beads</w:t>
            </w:r>
            <w:r>
              <w:rPr>
                <w:rFonts w:ascii="Arial" w:hAnsi="Arial" w:cs="Arial"/>
                <w:sz w:val="20"/>
                <w:szCs w:val="20"/>
                <w:lang w:val="en-GB"/>
              </w:rPr>
              <w:tab/>
            </w:r>
            <w:sdt>
              <w:sdtPr>
                <w:rPr>
                  <w:rFonts w:ascii="Arial" w:hAnsi="Arial" w:cs="Arial"/>
                  <w:sz w:val="20"/>
                  <w:szCs w:val="20"/>
                  <w:lang w:val="en-GB"/>
                </w:rPr>
                <w:id w:val="412681658"/>
                <w14:checkbox>
                  <w14:checked w14:val="0"/>
                  <w14:checkedState w14:val="2612" w14:font="MS Gothic"/>
                  <w14:uncheckedState w14:val="2610" w14:font="MS Gothic"/>
                </w14:checkbox>
              </w:sdtPr>
              <w:sdtContent>
                <w:r>
                  <w:rPr>
                    <w:rFonts w:ascii="Segoe UI Symbol" w:eastAsia="MS Gothic" w:hAnsi="Segoe UI Symbol" w:cs="Segoe UI Symbol"/>
                    <w:sz w:val="20"/>
                    <w:szCs w:val="20"/>
                    <w:lang w:val="en-GB"/>
                  </w:rPr>
                  <w:t>☐</w:t>
                </w:r>
              </w:sdtContent>
            </w:sdt>
            <w:r>
              <w:rPr>
                <w:rFonts w:ascii="Arial" w:hAnsi="Arial" w:cs="Arial"/>
                <w:sz w:val="20"/>
                <w:szCs w:val="20"/>
                <w:lang w:val="en-GB"/>
              </w:rPr>
              <w:t xml:space="preserve">  with glass beads</w:t>
            </w:r>
          </w:p>
          <w:p w14:paraId="7D71BD15" w14:textId="77777777" w:rsidR="002C301D" w:rsidRDefault="00000000">
            <w:pPr>
              <w:tabs>
                <w:tab w:val="left" w:pos="2867"/>
                <w:tab w:val="left" w:pos="4273"/>
              </w:tabs>
              <w:rPr>
                <w:rFonts w:ascii="Arial" w:hAnsi="Arial" w:cs="Arial"/>
                <w:sz w:val="20"/>
                <w:szCs w:val="20"/>
                <w:lang w:val="en-GB"/>
              </w:rPr>
            </w:pPr>
            <w:sdt>
              <w:sdtPr>
                <w:rPr>
                  <w:rFonts w:ascii="Arial" w:hAnsi="Arial" w:cs="Arial"/>
                  <w:sz w:val="20"/>
                  <w:szCs w:val="20"/>
                </w:rPr>
                <w:id w:val="1888676689"/>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Other (please ask for applicability): </w:t>
            </w:r>
          </w:p>
        </w:tc>
      </w:tr>
      <w:tr w:rsidR="002C301D" w14:paraId="3D4C15FE" w14:textId="77777777">
        <w:tc>
          <w:tcPr>
            <w:tcW w:w="2689" w:type="dxa"/>
            <w:shd w:val="clear" w:color="auto" w:fill="69005F"/>
            <w:tcMar>
              <w:top w:w="113" w:type="dxa"/>
              <w:bottom w:w="113" w:type="dxa"/>
            </w:tcMar>
            <w:vAlign w:val="center"/>
          </w:tcPr>
          <w:p w14:paraId="4D816898" w14:textId="77777777" w:rsidR="002C301D" w:rsidRDefault="00000000">
            <w:pPr>
              <w:rPr>
                <w:rFonts w:ascii="Arial" w:hAnsi="Arial" w:cs="Arial"/>
                <w:b/>
                <w:sz w:val="20"/>
                <w:szCs w:val="20"/>
              </w:rPr>
            </w:pPr>
            <w:r>
              <w:rPr>
                <w:rFonts w:ascii="Arial" w:hAnsi="Arial" w:cs="Arial"/>
                <w:b/>
                <w:sz w:val="20"/>
                <w:szCs w:val="20"/>
              </w:rPr>
              <w:t>Number of samples</w:t>
            </w:r>
          </w:p>
        </w:tc>
        <w:tc>
          <w:tcPr>
            <w:tcW w:w="6371" w:type="dxa"/>
            <w:tcMar>
              <w:top w:w="113" w:type="dxa"/>
              <w:bottom w:w="113" w:type="dxa"/>
            </w:tcMar>
            <w:vAlign w:val="center"/>
          </w:tcPr>
          <w:p w14:paraId="78966921" w14:textId="77777777" w:rsidR="002C301D" w:rsidRDefault="002C301D">
            <w:pPr>
              <w:rPr>
                <w:rFonts w:ascii="Arial" w:hAnsi="Arial" w:cs="Arial"/>
                <w:sz w:val="20"/>
                <w:szCs w:val="20"/>
              </w:rPr>
            </w:pPr>
          </w:p>
        </w:tc>
      </w:tr>
      <w:tr w:rsidR="002C301D" w14:paraId="1DAC5E35" w14:textId="77777777">
        <w:tc>
          <w:tcPr>
            <w:tcW w:w="2689" w:type="dxa"/>
            <w:shd w:val="clear" w:color="auto" w:fill="69005F"/>
            <w:tcMar>
              <w:top w:w="113" w:type="dxa"/>
              <w:bottom w:w="113" w:type="dxa"/>
            </w:tcMar>
            <w:vAlign w:val="center"/>
          </w:tcPr>
          <w:p w14:paraId="2AF4869E" w14:textId="77777777" w:rsidR="002C301D" w:rsidRDefault="00000000">
            <w:pPr>
              <w:rPr>
                <w:rFonts w:ascii="Arial" w:hAnsi="Arial" w:cs="Arial"/>
                <w:b/>
                <w:sz w:val="20"/>
                <w:szCs w:val="20"/>
              </w:rPr>
            </w:pPr>
            <w:r>
              <w:rPr>
                <w:rFonts w:ascii="Arial" w:hAnsi="Arial" w:cs="Arial"/>
                <w:b/>
                <w:sz w:val="20"/>
                <w:szCs w:val="20"/>
              </w:rPr>
              <w:t>Amount per vial [µL]</w:t>
            </w:r>
          </w:p>
        </w:tc>
        <w:tc>
          <w:tcPr>
            <w:tcW w:w="6371" w:type="dxa"/>
            <w:tcMar>
              <w:top w:w="113" w:type="dxa"/>
              <w:bottom w:w="113" w:type="dxa"/>
            </w:tcMar>
            <w:vAlign w:val="center"/>
          </w:tcPr>
          <w:p w14:paraId="01DD30F8" w14:textId="77777777" w:rsidR="002C301D" w:rsidRDefault="002C301D">
            <w:pPr>
              <w:rPr>
                <w:rFonts w:ascii="Arial" w:hAnsi="Arial" w:cs="Arial"/>
                <w:sz w:val="20"/>
                <w:szCs w:val="20"/>
              </w:rPr>
            </w:pPr>
          </w:p>
        </w:tc>
      </w:tr>
      <w:tr w:rsidR="002C301D" w14:paraId="5666E0FC" w14:textId="77777777">
        <w:tc>
          <w:tcPr>
            <w:tcW w:w="2689" w:type="dxa"/>
            <w:shd w:val="clear" w:color="auto" w:fill="69005F"/>
            <w:tcMar>
              <w:top w:w="113" w:type="dxa"/>
              <w:bottom w:w="113" w:type="dxa"/>
            </w:tcMar>
            <w:vAlign w:val="center"/>
          </w:tcPr>
          <w:p w14:paraId="78A6CF00" w14:textId="77777777" w:rsidR="002C301D" w:rsidRDefault="00000000">
            <w:pPr>
              <w:rPr>
                <w:rFonts w:ascii="Arial" w:hAnsi="Arial" w:cs="Arial"/>
                <w:b/>
                <w:sz w:val="20"/>
                <w:szCs w:val="20"/>
              </w:rPr>
            </w:pPr>
            <w:r>
              <w:rPr>
                <w:rFonts w:ascii="Arial" w:hAnsi="Arial" w:cs="Arial"/>
                <w:b/>
                <w:sz w:val="20"/>
                <w:szCs w:val="20"/>
              </w:rPr>
              <w:t>After measurements samples should be</w:t>
            </w:r>
          </w:p>
          <w:p w14:paraId="3260293D" w14:textId="77777777" w:rsidR="002C301D" w:rsidRDefault="00000000">
            <w:pPr>
              <w:rPr>
                <w:rFonts w:ascii="Arial" w:hAnsi="Arial" w:cs="Arial"/>
                <w:sz w:val="20"/>
                <w:szCs w:val="20"/>
              </w:rPr>
            </w:pPr>
            <w:r>
              <w:rPr>
                <w:rFonts w:ascii="Arial" w:hAnsi="Arial" w:cs="Arial"/>
                <w:sz w:val="20"/>
                <w:szCs w:val="20"/>
              </w:rPr>
              <w:t>[check field]</w:t>
            </w:r>
          </w:p>
        </w:tc>
        <w:tc>
          <w:tcPr>
            <w:tcW w:w="6371" w:type="dxa"/>
            <w:tcMar>
              <w:top w:w="113" w:type="dxa"/>
              <w:bottom w:w="113" w:type="dxa"/>
            </w:tcMar>
            <w:vAlign w:val="center"/>
          </w:tcPr>
          <w:p w14:paraId="2E1AD4EA" w14:textId="77777777" w:rsidR="002C301D" w:rsidRDefault="00000000">
            <w:pPr>
              <w:rPr>
                <w:rFonts w:ascii="Arial" w:hAnsi="Arial" w:cs="Arial"/>
                <w:sz w:val="20"/>
                <w:szCs w:val="20"/>
                <w:lang w:val="en-GB"/>
              </w:rPr>
            </w:pPr>
            <w:sdt>
              <w:sdtPr>
                <w:rPr>
                  <w:rFonts w:ascii="Arial" w:hAnsi="Arial" w:cs="Arial"/>
                  <w:sz w:val="20"/>
                  <w:szCs w:val="20"/>
                </w:rPr>
                <w:id w:val="-219441736"/>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sz w:val="20"/>
                <w:szCs w:val="20"/>
                <w:lang w:val="en-GB"/>
              </w:rPr>
              <w:t>retrieved by the provider at own costs (</w:t>
            </w:r>
            <w:r>
              <w:rPr>
                <w:rFonts w:ascii="Arial" w:hAnsi="Arial" w:cs="Arial"/>
                <w:sz w:val="20"/>
                <w:szCs w:val="20"/>
              </w:rPr>
              <w:t>Please place an order with a courier company to pick samples up at our place</w:t>
            </w:r>
            <w:r>
              <w:rPr>
                <w:rFonts w:ascii="Arial" w:hAnsi="Arial" w:cs="Arial"/>
                <w:sz w:val="20"/>
                <w:szCs w:val="20"/>
                <w:lang w:val="en-GB"/>
              </w:rPr>
              <w:t>.)</w:t>
            </w:r>
            <w:r>
              <w:rPr>
                <w:rFonts w:ascii="Arial" w:hAnsi="Arial" w:cs="Arial"/>
                <w:sz w:val="20"/>
                <w:szCs w:val="20"/>
                <w:lang w:val="en-GB"/>
              </w:rPr>
              <w:br/>
            </w:r>
            <w:r>
              <w:rPr>
                <w:rFonts w:ascii="Arial" w:hAnsi="Arial" w:cs="Arial"/>
                <w:sz w:val="20"/>
                <w:szCs w:val="20"/>
                <w:lang w:val="en-GB"/>
              </w:rPr>
              <w:br/>
            </w:r>
            <w:sdt>
              <w:sdtPr>
                <w:rPr>
                  <w:rFonts w:ascii="Arial" w:hAnsi="Arial" w:cs="Arial"/>
                  <w:sz w:val="20"/>
                  <w:szCs w:val="20"/>
                </w:rPr>
                <w:id w:val="1154034086"/>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destroyed after </w:t>
            </w:r>
            <w:r>
              <w:rPr>
                <w:rFonts w:ascii="Arial" w:hAnsi="Arial" w:cs="Arial"/>
                <w:sz w:val="20"/>
                <w:szCs w:val="20"/>
                <w:lang w:val="en-GB"/>
              </w:rPr>
              <w:t>6 months of storage at -80 °C</w:t>
            </w:r>
            <w:r>
              <w:rPr>
                <w:rFonts w:ascii="Arial" w:hAnsi="Arial" w:cs="Arial"/>
                <w:sz w:val="20"/>
                <w:szCs w:val="20"/>
              </w:rPr>
              <w:t>⁫⁫</w:t>
            </w:r>
          </w:p>
        </w:tc>
      </w:tr>
    </w:tbl>
    <w:p w14:paraId="43D2046E" w14:textId="77777777" w:rsidR="002C301D" w:rsidRDefault="002C301D">
      <w:pPr>
        <w:spacing w:after="0" w:line="240" w:lineRule="auto"/>
        <w:rPr>
          <w:rFonts w:ascii="Arial" w:hAnsi="Arial" w:cs="Arial"/>
          <w:sz w:val="20"/>
          <w:szCs w:val="20"/>
        </w:rPr>
      </w:pPr>
    </w:p>
    <w:p w14:paraId="6B00C47A" w14:textId="77777777" w:rsidR="002C301D" w:rsidRDefault="002C301D">
      <w:pPr>
        <w:spacing w:after="0" w:line="240" w:lineRule="auto"/>
        <w:rPr>
          <w:rFonts w:ascii="Arial" w:hAnsi="Arial" w:cs="Arial"/>
          <w:sz w:val="20"/>
          <w:szCs w:val="20"/>
        </w:rPr>
      </w:pPr>
    </w:p>
    <w:p w14:paraId="177E7854" w14:textId="77777777" w:rsidR="002C301D" w:rsidRDefault="002C301D">
      <w:pPr>
        <w:spacing w:after="0" w:line="240" w:lineRule="auto"/>
        <w:rPr>
          <w:rFonts w:ascii="Arial" w:hAnsi="Arial" w:cs="Arial"/>
          <w:sz w:val="20"/>
          <w:szCs w:val="20"/>
        </w:rPr>
      </w:pPr>
    </w:p>
    <w:p w14:paraId="69DAF9AB" w14:textId="77777777" w:rsidR="002C301D" w:rsidRDefault="00000000">
      <w:pPr>
        <w:jc w:val="center"/>
        <w:rPr>
          <w:rFonts w:ascii="Arial" w:hAnsi="Arial" w:cs="Arial"/>
          <w:b/>
          <w:sz w:val="20"/>
          <w:szCs w:val="20"/>
        </w:rPr>
      </w:pPr>
      <w:r>
        <w:rPr>
          <w:rFonts w:ascii="Arial" w:hAnsi="Arial" w:cs="Arial"/>
          <w:sz w:val="20"/>
          <w:szCs w:val="20"/>
        </w:rPr>
        <w:br w:type="page"/>
      </w:r>
      <w:r>
        <w:rPr>
          <w:rFonts w:ascii="Arial" w:hAnsi="Arial" w:cs="Arial"/>
          <w:b/>
          <w:color w:val="FF0000"/>
          <w:sz w:val="20"/>
          <w:szCs w:val="20"/>
        </w:rPr>
        <w:lastRenderedPageBreak/>
        <w:t>EXTERNAL CUSTOMERS ONLY</w:t>
      </w:r>
    </w:p>
    <w:p w14:paraId="10A8F615" w14:textId="77777777" w:rsidR="002C301D" w:rsidRDefault="002C301D">
      <w:pPr>
        <w:spacing w:after="0" w:line="240" w:lineRule="auto"/>
        <w:rPr>
          <w:rFonts w:ascii="Arial" w:hAnsi="Arial" w:cs="Arial"/>
          <w:b/>
          <w:sz w:val="20"/>
          <w:szCs w:val="20"/>
        </w:rPr>
      </w:pPr>
    </w:p>
    <w:p w14:paraId="3CF538C1" w14:textId="77777777" w:rsidR="002C301D" w:rsidRDefault="00000000">
      <w:pPr>
        <w:spacing w:after="0" w:line="240" w:lineRule="auto"/>
        <w:jc w:val="both"/>
        <w:rPr>
          <w:rFonts w:ascii="Arial" w:hAnsi="Arial" w:cs="Arial"/>
          <w:b/>
          <w:sz w:val="20"/>
          <w:szCs w:val="20"/>
        </w:rPr>
      </w:pPr>
      <w:r>
        <w:rPr>
          <w:rFonts w:ascii="Arial" w:hAnsi="Arial" w:cs="Arial"/>
          <w:b/>
          <w:sz w:val="20"/>
          <w:szCs w:val="20"/>
        </w:rPr>
        <w:t>Mutual Collaboration Agreement between PI-CORE FACILITY and PI-PROVIDER; Each also referred to as “PARTY”</w:t>
      </w:r>
    </w:p>
    <w:p w14:paraId="268F15A3" w14:textId="77777777" w:rsidR="002C301D" w:rsidRDefault="002C301D">
      <w:pPr>
        <w:spacing w:after="0" w:line="240" w:lineRule="auto"/>
        <w:jc w:val="both"/>
        <w:rPr>
          <w:rFonts w:ascii="Arial" w:hAnsi="Arial" w:cs="Arial"/>
          <w:sz w:val="20"/>
          <w:szCs w:val="20"/>
        </w:rPr>
      </w:pPr>
    </w:p>
    <w:p w14:paraId="5A3DD9AB" w14:textId="77777777" w:rsidR="002C301D" w:rsidRDefault="00000000">
      <w:pPr>
        <w:spacing w:after="0" w:line="240" w:lineRule="auto"/>
        <w:jc w:val="both"/>
        <w:rPr>
          <w:rFonts w:ascii="Arial" w:hAnsi="Arial" w:cs="Arial"/>
          <w:sz w:val="20"/>
          <w:szCs w:val="20"/>
        </w:rPr>
      </w:pPr>
      <w:r>
        <w:rPr>
          <w:rFonts w:ascii="Arial" w:hAnsi="Arial" w:cs="Arial"/>
          <w:sz w:val="20"/>
          <w:szCs w:val="20"/>
        </w:rPr>
        <w:t>(1) The PROVIDER shall deliver the material (“MATERIAL”) as agreed upon to the CORE FACILITY and CORE FACILITY shall perform analyses as identified therein.</w:t>
      </w:r>
    </w:p>
    <w:p w14:paraId="11D44B97" w14:textId="77777777" w:rsidR="002C301D" w:rsidRDefault="002C301D">
      <w:pPr>
        <w:spacing w:after="0" w:line="240" w:lineRule="auto"/>
        <w:jc w:val="both"/>
        <w:rPr>
          <w:rFonts w:ascii="Arial" w:hAnsi="Arial" w:cs="Arial"/>
          <w:sz w:val="20"/>
          <w:szCs w:val="20"/>
        </w:rPr>
      </w:pPr>
    </w:p>
    <w:p w14:paraId="1864AADD" w14:textId="77777777" w:rsidR="002C301D" w:rsidRDefault="00000000">
      <w:pPr>
        <w:spacing w:after="0" w:line="240" w:lineRule="auto"/>
        <w:jc w:val="both"/>
        <w:rPr>
          <w:rFonts w:ascii="Arial" w:hAnsi="Arial" w:cs="Arial"/>
          <w:sz w:val="20"/>
          <w:szCs w:val="20"/>
        </w:rPr>
      </w:pPr>
      <w:r>
        <w:rPr>
          <w:rFonts w:ascii="Arial" w:hAnsi="Arial" w:cs="Arial"/>
          <w:sz w:val="20"/>
          <w:szCs w:val="20"/>
        </w:rPr>
        <w:t xml:space="preserve">(2) The PARTIES shall agree on the study design and the required properties of the MATERIAL prior to measurement of samples. CORE FACILITY will advise PROVIDER on technology- and data interpretation-specific requirements. The PROVIDER is solely responsible for the preparation, design, and arrangement of the sample set, as specified in ANNEX I. PROVIDER shall ensure that MATERIAL and information provided are adequately addressing the project aims and match the standards of CORE FACILITY. </w:t>
      </w:r>
    </w:p>
    <w:p w14:paraId="68FB8CF1" w14:textId="77777777" w:rsidR="002C301D" w:rsidRDefault="00000000">
      <w:pPr>
        <w:spacing w:after="0" w:line="240" w:lineRule="auto"/>
        <w:jc w:val="both"/>
        <w:rPr>
          <w:rFonts w:ascii="Arial" w:hAnsi="Arial" w:cs="Arial"/>
          <w:sz w:val="20"/>
          <w:szCs w:val="20"/>
        </w:rPr>
      </w:pPr>
      <w:r>
        <w:rPr>
          <w:rFonts w:ascii="Arial" w:hAnsi="Arial" w:cs="Arial"/>
          <w:sz w:val="20"/>
          <w:szCs w:val="20"/>
        </w:rPr>
        <w:t xml:space="preserve">CORE FACILITY expressly disclaims any and all liability for unfeasible results due to MATERIAL not meeting the required properties. Furthermore, CORE FACILITY reserves the right not to perform the analyses at all. </w:t>
      </w:r>
    </w:p>
    <w:p w14:paraId="155ADD49" w14:textId="77777777" w:rsidR="002C301D" w:rsidRDefault="002C301D">
      <w:pPr>
        <w:spacing w:after="0" w:line="240" w:lineRule="auto"/>
        <w:jc w:val="both"/>
        <w:rPr>
          <w:rFonts w:ascii="Arial" w:hAnsi="Arial" w:cs="Arial"/>
          <w:sz w:val="20"/>
          <w:szCs w:val="20"/>
        </w:rPr>
      </w:pPr>
    </w:p>
    <w:p w14:paraId="59E7E3ED" w14:textId="77777777" w:rsidR="002C301D" w:rsidRDefault="00000000">
      <w:pPr>
        <w:spacing w:after="0" w:line="240" w:lineRule="auto"/>
        <w:jc w:val="both"/>
        <w:rPr>
          <w:rFonts w:ascii="Arial" w:hAnsi="Arial" w:cs="Arial"/>
          <w:sz w:val="20"/>
          <w:szCs w:val="20"/>
        </w:rPr>
      </w:pPr>
      <w:r>
        <w:rPr>
          <w:rFonts w:ascii="Arial" w:hAnsi="Arial" w:cs="Arial"/>
          <w:sz w:val="20"/>
          <w:szCs w:val="20"/>
        </w:rPr>
        <w:t>(3) The PI of each PARTY ensures that all involved persons in the project (CORE FACILITY staff, PROVIDER, Project Fellows, and Cooperation Partners, including their subordinates and further third parties) will be informed about the content of this agreement and will comply with its stipulations in the course of the performance of the project. The PIs of both PARTIES are obliged to pass all relevant information about this agreement towards their Project Fellows and Cooperation Partners (including their subordinates and further third parties). The PIs are responsible that every single person involved in the project complies with this agreement.</w:t>
      </w:r>
    </w:p>
    <w:p w14:paraId="301FF3F5" w14:textId="77777777" w:rsidR="002C301D" w:rsidRDefault="002C301D">
      <w:pPr>
        <w:spacing w:after="0" w:line="240" w:lineRule="auto"/>
        <w:jc w:val="both"/>
        <w:rPr>
          <w:rFonts w:ascii="Arial" w:hAnsi="Arial" w:cs="Arial"/>
          <w:sz w:val="20"/>
          <w:szCs w:val="20"/>
        </w:rPr>
      </w:pPr>
    </w:p>
    <w:p w14:paraId="54DED751" w14:textId="77777777" w:rsidR="002C301D" w:rsidRDefault="00000000">
      <w:pPr>
        <w:spacing w:after="0" w:line="240" w:lineRule="auto"/>
        <w:jc w:val="both"/>
        <w:rPr>
          <w:rFonts w:ascii="Arial" w:hAnsi="Arial" w:cs="Arial"/>
          <w:sz w:val="20"/>
          <w:szCs w:val="20"/>
        </w:rPr>
      </w:pPr>
      <w:r>
        <w:rPr>
          <w:rFonts w:ascii="Arial" w:hAnsi="Arial" w:cs="Arial"/>
          <w:sz w:val="20"/>
          <w:szCs w:val="20"/>
        </w:rPr>
        <w:t>(4) All information generated under this agreement shall be regarded to be confidential unless the PARTIES have agreed otherwise in writing or is determined otherwise in this agreement.</w:t>
      </w:r>
    </w:p>
    <w:p w14:paraId="03F72C0D" w14:textId="77777777" w:rsidR="002C301D" w:rsidRDefault="002C301D">
      <w:pPr>
        <w:spacing w:after="0" w:line="240" w:lineRule="auto"/>
        <w:jc w:val="both"/>
        <w:rPr>
          <w:rFonts w:ascii="Arial" w:hAnsi="Arial" w:cs="Arial"/>
          <w:sz w:val="20"/>
          <w:szCs w:val="20"/>
        </w:rPr>
      </w:pPr>
    </w:p>
    <w:p w14:paraId="3C61983C" w14:textId="77777777" w:rsidR="002C301D" w:rsidRDefault="00000000">
      <w:pPr>
        <w:spacing w:after="0" w:line="240" w:lineRule="auto"/>
        <w:jc w:val="both"/>
        <w:rPr>
          <w:rFonts w:ascii="Arial" w:hAnsi="Arial" w:cs="Arial"/>
          <w:sz w:val="20"/>
          <w:szCs w:val="20"/>
        </w:rPr>
      </w:pPr>
      <w:r>
        <w:rPr>
          <w:rFonts w:ascii="Arial" w:hAnsi="Arial" w:cs="Arial"/>
          <w:sz w:val="20"/>
          <w:szCs w:val="20"/>
        </w:rPr>
        <w:t>(5) The PARTIES will publish FINDINGS related to the MATERIAL in common and by mutual agreement. To avoid any doubt, these stipulations shall apply to each publication related to FINDINGS, whether it may be the first or any later publication. Authors of such publication will be determined according to Regulations for Good Scientific Practice (DFG regulations https://wissenschaftliche-integritaet.de/kodex/autorschaft/). Should data evaluation of FINDINGS not be performed by PROVIDER itself but a third party, PROVIDER shall ensure and take adequate measures that CORE FACILITY’s rights in publications according to this clause are fulfilled.</w:t>
      </w:r>
    </w:p>
    <w:p w14:paraId="071A0167" w14:textId="77777777" w:rsidR="002C301D" w:rsidRDefault="002C301D">
      <w:pPr>
        <w:spacing w:after="0" w:line="240" w:lineRule="auto"/>
        <w:rPr>
          <w:rFonts w:ascii="Verdana" w:hAnsi="Verdana"/>
          <w:sz w:val="20"/>
          <w:szCs w:val="20"/>
        </w:rPr>
      </w:pPr>
    </w:p>
    <w:p w14:paraId="0BB48A76" w14:textId="77777777" w:rsidR="002C301D" w:rsidRDefault="002C301D">
      <w:pPr>
        <w:rPr>
          <w:rFonts w:ascii="Verdana" w:hAnsi="Verdana"/>
          <w:sz w:val="20"/>
          <w:szCs w:val="20"/>
        </w:rPr>
      </w:pPr>
    </w:p>
    <w:p w14:paraId="283093A1" w14:textId="77777777" w:rsidR="002C301D" w:rsidRDefault="00000000">
      <w:pPr>
        <w:rPr>
          <w:rFonts w:ascii="Verdana" w:hAnsi="Verdana"/>
          <w:sz w:val="20"/>
          <w:szCs w:val="20"/>
        </w:rPr>
      </w:pPr>
      <w:r>
        <w:rPr>
          <w:rFonts w:ascii="Verdana" w:hAnsi="Verdana"/>
          <w:sz w:val="20"/>
          <w:szCs w:val="20"/>
        </w:rPr>
        <w:br w:type="page"/>
      </w:r>
    </w:p>
    <w:p w14:paraId="6A9C5B41" w14:textId="77777777" w:rsidR="002C301D" w:rsidRDefault="002C301D">
      <w:pPr>
        <w:tabs>
          <w:tab w:val="left" w:pos="426"/>
        </w:tabs>
        <w:spacing w:after="0" w:line="240" w:lineRule="auto"/>
        <w:rPr>
          <w:rFonts w:ascii="Verdana" w:hAnsi="Verdana"/>
          <w:sz w:val="20"/>
          <w:szCs w:val="20"/>
        </w:rPr>
      </w:pPr>
    </w:p>
    <w:p w14:paraId="0B65CFAB" w14:textId="77777777" w:rsidR="002C301D" w:rsidRDefault="00000000">
      <w:pPr>
        <w:tabs>
          <w:tab w:val="left" w:pos="426"/>
          <w:tab w:val="left" w:pos="2268"/>
        </w:tabs>
        <w:spacing w:after="0" w:line="240" w:lineRule="auto"/>
        <w:rPr>
          <w:rFonts w:ascii="Verdana" w:hAnsi="Verdana"/>
          <w:b/>
          <w:sz w:val="24"/>
          <w:szCs w:val="24"/>
        </w:rPr>
      </w:pPr>
      <w:r>
        <w:rPr>
          <w:rFonts w:ascii="Verdana" w:hAnsi="Verdana"/>
          <w:b/>
          <w:sz w:val="24"/>
          <w:szCs w:val="24"/>
        </w:rPr>
        <w:t xml:space="preserve">ANNEX I </w:t>
      </w:r>
      <w:r>
        <w:rPr>
          <w:rFonts w:ascii="Verdana" w:hAnsi="Verdana"/>
          <w:b/>
          <w:sz w:val="24"/>
          <w:szCs w:val="24"/>
        </w:rPr>
        <w:tab/>
        <w:t>Study Design Requirements</w:t>
      </w:r>
    </w:p>
    <w:p w14:paraId="5BDC7AAF" w14:textId="77777777" w:rsidR="002C301D" w:rsidRDefault="002C301D">
      <w:pPr>
        <w:tabs>
          <w:tab w:val="left" w:pos="426"/>
        </w:tabs>
        <w:spacing w:after="0" w:line="240" w:lineRule="auto"/>
        <w:rPr>
          <w:rFonts w:ascii="Verdana" w:hAnsi="Verdana"/>
          <w:sz w:val="20"/>
          <w:szCs w:val="20"/>
        </w:rPr>
      </w:pPr>
    </w:p>
    <w:p w14:paraId="345B61D1" w14:textId="77777777" w:rsidR="002C301D" w:rsidRDefault="00000000">
      <w:pPr>
        <w:tabs>
          <w:tab w:val="left" w:pos="426"/>
        </w:tabs>
        <w:spacing w:after="0" w:line="240" w:lineRule="auto"/>
        <w:jc w:val="both"/>
        <w:rPr>
          <w:rFonts w:ascii="Arial" w:hAnsi="Arial" w:cs="Arial"/>
          <w:sz w:val="20"/>
          <w:szCs w:val="20"/>
        </w:rPr>
      </w:pPr>
      <w:r>
        <w:rPr>
          <w:rFonts w:ascii="Arial" w:hAnsi="Arial" w:cs="Arial"/>
          <w:sz w:val="20"/>
          <w:szCs w:val="20"/>
        </w:rPr>
        <w:t xml:space="preserve">Omics experiments require study designs, which have to obey applicable rules and quality assurance measures to enable high-quality study outcomes. </w:t>
      </w:r>
    </w:p>
    <w:p w14:paraId="30C46B63" w14:textId="77777777" w:rsidR="002C301D" w:rsidRDefault="002C301D">
      <w:pPr>
        <w:tabs>
          <w:tab w:val="left" w:pos="426"/>
        </w:tabs>
        <w:spacing w:after="0" w:line="240" w:lineRule="auto"/>
        <w:jc w:val="both"/>
        <w:rPr>
          <w:rFonts w:ascii="Arial" w:hAnsi="Arial" w:cs="Arial"/>
          <w:sz w:val="20"/>
          <w:szCs w:val="20"/>
        </w:rPr>
      </w:pPr>
    </w:p>
    <w:p w14:paraId="7A589458" w14:textId="77777777" w:rsidR="002C301D" w:rsidRDefault="00000000">
      <w:pPr>
        <w:tabs>
          <w:tab w:val="left" w:pos="426"/>
        </w:tabs>
        <w:spacing w:after="0" w:line="240" w:lineRule="auto"/>
        <w:jc w:val="both"/>
        <w:rPr>
          <w:rFonts w:ascii="Arial" w:hAnsi="Arial" w:cs="Arial"/>
          <w:sz w:val="20"/>
          <w:szCs w:val="20"/>
        </w:rPr>
      </w:pPr>
      <w:r>
        <w:rPr>
          <w:rFonts w:ascii="Arial" w:hAnsi="Arial" w:cs="Arial"/>
          <w:sz w:val="20"/>
          <w:szCs w:val="20"/>
        </w:rPr>
        <w:t>These rules and quality assurance measures include but are not limited to:</w:t>
      </w:r>
    </w:p>
    <w:p w14:paraId="333FFCF0" w14:textId="77777777" w:rsidR="002C301D" w:rsidRDefault="00000000">
      <w:pPr>
        <w:pStyle w:val="ListParagraph"/>
        <w:numPr>
          <w:ilvl w:val="0"/>
          <w:numId w:val="1"/>
        </w:numPr>
        <w:spacing w:before="80" w:after="0" w:line="240" w:lineRule="auto"/>
        <w:ind w:left="426" w:hanging="357"/>
        <w:contextualSpacing w:val="0"/>
        <w:jc w:val="both"/>
        <w:rPr>
          <w:rFonts w:ascii="Arial" w:hAnsi="Arial" w:cs="Arial"/>
          <w:sz w:val="20"/>
          <w:szCs w:val="20"/>
        </w:rPr>
      </w:pPr>
      <w:r>
        <w:rPr>
          <w:rFonts w:ascii="Arial" w:hAnsi="Arial" w:cs="Arial"/>
          <w:sz w:val="20"/>
          <w:szCs w:val="20"/>
        </w:rPr>
        <w:t xml:space="preserve">Sample collection shall be performed according to appropriate SOPs ensuring standardized conditions and good sample quality. SOPs will be supplied by CORE FACILITY to PROVIDER, if possible in advance of the start of sample collection. </w:t>
      </w:r>
    </w:p>
    <w:p w14:paraId="38D75E87" w14:textId="77777777" w:rsidR="002C301D" w:rsidRDefault="00000000">
      <w:pPr>
        <w:pStyle w:val="ListParagraph"/>
        <w:numPr>
          <w:ilvl w:val="0"/>
          <w:numId w:val="1"/>
        </w:numPr>
        <w:spacing w:before="80" w:after="0" w:line="240" w:lineRule="auto"/>
        <w:ind w:left="426" w:hanging="357"/>
        <w:contextualSpacing w:val="0"/>
        <w:jc w:val="both"/>
        <w:rPr>
          <w:rFonts w:ascii="Arial" w:hAnsi="Arial" w:cs="Arial"/>
          <w:sz w:val="20"/>
          <w:szCs w:val="20"/>
        </w:rPr>
      </w:pPr>
      <w:r>
        <w:rPr>
          <w:rFonts w:ascii="Arial" w:hAnsi="Arial" w:cs="Arial"/>
          <w:sz w:val="20"/>
          <w:szCs w:val="20"/>
        </w:rPr>
        <w:t xml:space="preserve">However, despite the harmonization of SOPs, it has to be kept in mind that samples collected at different sites (e.g., hospitals, study stations, physician´s practices, laboratories) might reveal an additional bias. </w:t>
      </w:r>
    </w:p>
    <w:p w14:paraId="395224A1" w14:textId="77777777" w:rsidR="002C301D" w:rsidRDefault="00000000">
      <w:pPr>
        <w:pStyle w:val="ListParagraph"/>
        <w:numPr>
          <w:ilvl w:val="0"/>
          <w:numId w:val="1"/>
        </w:numPr>
        <w:spacing w:before="80" w:after="0" w:line="240" w:lineRule="auto"/>
        <w:ind w:left="426" w:hanging="357"/>
        <w:contextualSpacing w:val="0"/>
        <w:jc w:val="both"/>
        <w:rPr>
          <w:rFonts w:ascii="Arial" w:hAnsi="Arial" w:cs="Arial"/>
          <w:sz w:val="20"/>
          <w:szCs w:val="20"/>
        </w:rPr>
      </w:pPr>
      <w:r>
        <w:rPr>
          <w:rFonts w:ascii="Arial" w:hAnsi="Arial" w:cs="Arial"/>
          <w:sz w:val="20"/>
          <w:szCs w:val="20"/>
        </w:rPr>
        <w:t>Information about sample type (matrix), collections, handling, and storage of samples have to be reported to CORE FACILITY by PROVIDER in advance of study begin and in written form. Collection procedure, storage conditions, conditions at transport, freeze-thaw cycles, etc. might have a different impact on the integrity of distinct metabolites and proteins. Therefore, these criteria have to be taken into account for the process of data evaluation and interpretation.</w:t>
      </w:r>
    </w:p>
    <w:p w14:paraId="1F54082F" w14:textId="77777777" w:rsidR="002C301D" w:rsidRDefault="00000000">
      <w:pPr>
        <w:pStyle w:val="ListParagraph"/>
        <w:numPr>
          <w:ilvl w:val="0"/>
          <w:numId w:val="1"/>
        </w:numPr>
        <w:spacing w:before="80" w:after="0" w:line="240" w:lineRule="auto"/>
        <w:ind w:left="426" w:hanging="357"/>
        <w:contextualSpacing w:val="0"/>
        <w:jc w:val="both"/>
        <w:rPr>
          <w:rFonts w:ascii="Arial" w:hAnsi="Arial" w:cs="Arial"/>
          <w:sz w:val="20"/>
          <w:szCs w:val="20"/>
        </w:rPr>
      </w:pPr>
      <w:r>
        <w:rPr>
          <w:rFonts w:ascii="Arial" w:hAnsi="Arial" w:cs="Arial"/>
          <w:sz w:val="20"/>
          <w:szCs w:val="20"/>
        </w:rPr>
        <w:t xml:space="preserve">Randomization of samples from cohorts has to be included to reduce the impact of age, sex, BMI, diet, medication, smoking, or other study-specific confounders. The randomization will be performed by CORE FACILITY and has to be mutually agreed with the PROVIDER before sample shipment. Samples have to be sorted by PROVIDER according to the randomization before sending them to CORE FACILITY. An electronic sample list has to be prepared by the PROVIDER according to the guidelines provided by CORE FACILITY and has to be sent to CORE FACILITY before sample shipment. </w:t>
      </w:r>
    </w:p>
    <w:p w14:paraId="75CAC8CA" w14:textId="77777777" w:rsidR="002C301D" w:rsidRDefault="00000000">
      <w:pPr>
        <w:pStyle w:val="ListParagraph"/>
        <w:numPr>
          <w:ilvl w:val="0"/>
          <w:numId w:val="1"/>
        </w:numPr>
        <w:spacing w:before="80" w:after="0" w:line="240" w:lineRule="auto"/>
        <w:ind w:left="426" w:hanging="357"/>
        <w:contextualSpacing w:val="0"/>
        <w:jc w:val="both"/>
        <w:rPr>
          <w:rFonts w:ascii="Arial" w:hAnsi="Arial" w:cs="Arial"/>
          <w:sz w:val="20"/>
          <w:szCs w:val="20"/>
        </w:rPr>
      </w:pPr>
      <w:r>
        <w:rPr>
          <w:rFonts w:ascii="Arial" w:hAnsi="Arial" w:cs="Arial"/>
          <w:sz w:val="20"/>
          <w:szCs w:val="20"/>
        </w:rPr>
        <w:t xml:space="preserve">All samples designed for direct comparison have to be measured together in one set. </w:t>
      </w:r>
    </w:p>
    <w:p w14:paraId="7F85E5CA" w14:textId="77777777" w:rsidR="002C301D" w:rsidRDefault="00000000">
      <w:pPr>
        <w:pStyle w:val="ListParagraph"/>
        <w:numPr>
          <w:ilvl w:val="0"/>
          <w:numId w:val="1"/>
        </w:numPr>
        <w:spacing w:before="80" w:after="0" w:line="240" w:lineRule="auto"/>
        <w:ind w:left="426" w:hanging="357"/>
        <w:contextualSpacing w:val="0"/>
        <w:jc w:val="both"/>
        <w:rPr>
          <w:rFonts w:ascii="Arial" w:hAnsi="Arial" w:cs="Arial"/>
          <w:sz w:val="20"/>
          <w:szCs w:val="20"/>
        </w:rPr>
      </w:pPr>
      <w:r>
        <w:rPr>
          <w:rFonts w:ascii="Arial" w:hAnsi="Arial" w:cs="Arial"/>
          <w:sz w:val="20"/>
          <w:szCs w:val="20"/>
        </w:rPr>
        <w:t>Samples belonging to the same challenge or the same individual are measured by CORE FACILITY in the same assay batch if possible.</w:t>
      </w:r>
    </w:p>
    <w:p w14:paraId="4ECD72B0" w14:textId="77777777" w:rsidR="002C301D" w:rsidRDefault="00000000">
      <w:pPr>
        <w:pStyle w:val="ListParagraph"/>
        <w:numPr>
          <w:ilvl w:val="0"/>
          <w:numId w:val="1"/>
        </w:numPr>
        <w:spacing w:before="80" w:after="0" w:line="240" w:lineRule="auto"/>
        <w:ind w:left="426" w:hanging="357"/>
        <w:contextualSpacing w:val="0"/>
        <w:jc w:val="both"/>
        <w:rPr>
          <w:rFonts w:ascii="Arial" w:hAnsi="Arial" w:cs="Arial"/>
          <w:sz w:val="20"/>
          <w:szCs w:val="20"/>
        </w:rPr>
      </w:pPr>
      <w:r>
        <w:rPr>
          <w:rFonts w:ascii="Arial" w:hAnsi="Arial" w:cs="Arial"/>
          <w:sz w:val="20"/>
          <w:szCs w:val="20"/>
        </w:rPr>
        <w:t>If data of two studies shall be combined and evaluated together, the separate sample sets have to contain an adequate amount of identical samples.</w:t>
      </w:r>
    </w:p>
    <w:p w14:paraId="3AB5B0F7" w14:textId="77777777" w:rsidR="002C301D" w:rsidRDefault="002C301D">
      <w:pPr>
        <w:tabs>
          <w:tab w:val="left" w:pos="426"/>
        </w:tabs>
        <w:spacing w:after="0" w:line="240" w:lineRule="auto"/>
        <w:rPr>
          <w:rFonts w:ascii="Verdana" w:hAnsi="Verdana"/>
          <w:sz w:val="20"/>
          <w:szCs w:val="20"/>
        </w:rPr>
      </w:pPr>
    </w:p>
    <w:sectPr w:rsidR="002C301D">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7DF5" w14:textId="77777777" w:rsidR="003E6613" w:rsidRDefault="003E6613">
      <w:pPr>
        <w:spacing w:after="0" w:line="240" w:lineRule="auto"/>
      </w:pPr>
      <w:r>
        <w:separator/>
      </w:r>
    </w:p>
  </w:endnote>
  <w:endnote w:type="continuationSeparator" w:id="0">
    <w:p w14:paraId="04D02DE2" w14:textId="77777777" w:rsidR="003E6613" w:rsidRDefault="003E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710272"/>
      <w:docPartObj>
        <w:docPartGallery w:val="Page Numbers (Bottom of Page)"/>
        <w:docPartUnique/>
      </w:docPartObj>
    </w:sdtPr>
    <w:sdtEndPr>
      <w:rPr>
        <w:noProof/>
      </w:rPr>
    </w:sdtEndPr>
    <w:sdtContent>
      <w:p w14:paraId="73D8AC0D" w14:textId="77777777" w:rsidR="002C301D"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4D596B" w14:textId="77777777" w:rsidR="002C301D" w:rsidRDefault="002C301D">
    <w:pPr>
      <w:tabs>
        <w:tab w:val="left" w:pos="7655"/>
      </w:tabs>
      <w:spacing w:line="280" w:lineRule="atLeast"/>
      <w:rPr>
        <w:rFonts w:ascii="Verdana" w:hAnsi="Verdana"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1604" w14:textId="77777777" w:rsidR="003E6613" w:rsidRDefault="003E6613">
      <w:pPr>
        <w:spacing w:after="0" w:line="240" w:lineRule="auto"/>
      </w:pPr>
      <w:r>
        <w:separator/>
      </w:r>
    </w:p>
  </w:footnote>
  <w:footnote w:type="continuationSeparator" w:id="0">
    <w:p w14:paraId="690DE506" w14:textId="77777777" w:rsidR="003E6613" w:rsidRDefault="003E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481"/>
      <w:gridCol w:w="4566"/>
    </w:tblGrid>
    <w:tr w:rsidR="002C301D" w14:paraId="49C9576E" w14:textId="77777777">
      <w:trPr>
        <w:trHeight w:val="1131"/>
      </w:trPr>
      <w:tc>
        <w:tcPr>
          <w:tcW w:w="4481" w:type="dxa"/>
          <w:shd w:val="clear" w:color="auto" w:fill="69005F"/>
          <w:tcMar>
            <w:top w:w="57" w:type="dxa"/>
            <w:bottom w:w="57" w:type="dxa"/>
          </w:tcMar>
        </w:tcPr>
        <w:p w14:paraId="0D97DFE3" w14:textId="77777777" w:rsidR="002C301D" w:rsidRDefault="00000000">
          <w:pPr>
            <w:pStyle w:val="Header"/>
            <w:rPr>
              <w:rFonts w:ascii="Verdana" w:hAnsi="Verdana"/>
              <w:b/>
              <w:sz w:val="20"/>
              <w:szCs w:val="20"/>
            </w:rPr>
          </w:pPr>
          <w:r>
            <w:rPr>
              <w:rFonts w:ascii="Verdana" w:hAnsi="Verdana"/>
              <w:b/>
              <w:sz w:val="20"/>
              <w:szCs w:val="20"/>
            </w:rPr>
            <w:t xml:space="preserve">Metabolomics and Proteomics </w:t>
          </w:r>
        </w:p>
        <w:p w14:paraId="1674D073" w14:textId="77777777" w:rsidR="002C301D" w:rsidRDefault="00000000">
          <w:pPr>
            <w:pStyle w:val="Header"/>
            <w:rPr>
              <w:rFonts w:ascii="Verdana" w:hAnsi="Verdana"/>
              <w:b/>
              <w:sz w:val="20"/>
              <w:szCs w:val="20"/>
            </w:rPr>
          </w:pPr>
          <w:r>
            <w:rPr>
              <w:rFonts w:ascii="Verdana" w:hAnsi="Verdana"/>
              <w:b/>
              <w:sz w:val="20"/>
              <w:szCs w:val="20"/>
            </w:rPr>
            <w:t xml:space="preserve">Core Facility (MPC) </w:t>
          </w:r>
        </w:p>
        <w:p w14:paraId="1A6D7C1C" w14:textId="77777777" w:rsidR="002C301D" w:rsidRDefault="00000000">
          <w:pPr>
            <w:pStyle w:val="Header"/>
            <w:rPr>
              <w:rFonts w:ascii="Verdana" w:hAnsi="Verdana"/>
              <w:b/>
              <w:sz w:val="20"/>
              <w:szCs w:val="20"/>
              <w:lang w:val="de-DE"/>
            </w:rPr>
          </w:pPr>
          <w:r>
            <w:rPr>
              <w:rFonts w:ascii="Verdana" w:hAnsi="Verdana"/>
              <w:b/>
              <w:sz w:val="20"/>
              <w:szCs w:val="20"/>
              <w:lang w:val="de-DE"/>
            </w:rPr>
            <w:t>Dr. Stefanie Hauck</w:t>
          </w:r>
        </w:p>
        <w:p w14:paraId="753EF7B7" w14:textId="6DC7E4BF" w:rsidR="002C301D" w:rsidRDefault="002C301D">
          <w:pPr>
            <w:pStyle w:val="Header"/>
            <w:rPr>
              <w:rFonts w:ascii="Verdana" w:hAnsi="Verdana"/>
              <w:sz w:val="20"/>
              <w:szCs w:val="20"/>
              <w:lang w:val="de-DE"/>
            </w:rPr>
          </w:pPr>
        </w:p>
      </w:tc>
      <w:tc>
        <w:tcPr>
          <w:tcW w:w="4566" w:type="dxa"/>
          <w:tcBorders>
            <w:bottom w:val="nil"/>
          </w:tcBorders>
          <w:tcMar>
            <w:top w:w="57" w:type="dxa"/>
            <w:bottom w:w="57" w:type="dxa"/>
          </w:tcMar>
        </w:tcPr>
        <w:p w14:paraId="0BB21481" w14:textId="77777777" w:rsidR="002C301D" w:rsidRDefault="00000000">
          <w:pPr>
            <w:pStyle w:val="Header"/>
            <w:rPr>
              <w:rFonts w:ascii="Verdana" w:hAnsi="Verdana"/>
              <w:sz w:val="20"/>
              <w:szCs w:val="20"/>
              <w:lang w:val="de-DE"/>
            </w:rPr>
          </w:pPr>
          <w:r>
            <w:rPr>
              <w:rFonts w:ascii="Verdana" w:hAnsi="Verdana"/>
              <w:noProof/>
              <w:sz w:val="20"/>
              <w:szCs w:val="20"/>
              <w:lang w:val="de-DE"/>
            </w:rPr>
            <w:drawing>
              <wp:anchor distT="0" distB="0" distL="114300" distR="114300" simplePos="0" relativeHeight="251658240" behindDoc="0" locked="0" layoutInCell="1" allowOverlap="1" wp14:anchorId="6F22A408" wp14:editId="1EFBC649">
                <wp:simplePos x="0" y="0"/>
                <wp:positionH relativeFrom="column">
                  <wp:posOffset>240030</wp:posOffset>
                </wp:positionH>
                <wp:positionV relativeFrom="paragraph">
                  <wp:posOffset>93980</wp:posOffset>
                </wp:positionV>
                <wp:extent cx="1905000" cy="645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holtz-Munich-Logo-Stacked-Lockup-Purple-Red-CMYK.tif"/>
                        <pic:cNvPicPr/>
                      </pic:nvPicPr>
                      <pic:blipFill>
                        <a:blip r:embed="rId1"/>
                        <a:stretch>
                          <a:fillRect/>
                        </a:stretch>
                      </pic:blipFill>
                      <pic:spPr>
                        <a:xfrm>
                          <a:off x="0" y="0"/>
                          <a:ext cx="1905000" cy="645795"/>
                        </a:xfrm>
                        <a:prstGeom prst="rect">
                          <a:avLst/>
                        </a:prstGeom>
                      </pic:spPr>
                    </pic:pic>
                  </a:graphicData>
                </a:graphic>
                <wp14:sizeRelH relativeFrom="margin">
                  <wp14:pctWidth>0</wp14:pctWidth>
                </wp14:sizeRelH>
                <wp14:sizeRelV relativeFrom="margin">
                  <wp14:pctHeight>0</wp14:pctHeight>
                </wp14:sizeRelV>
              </wp:anchor>
            </w:drawing>
          </w:r>
        </w:p>
      </w:tc>
    </w:tr>
    <w:tr w:rsidR="002C301D" w14:paraId="72930F4E" w14:textId="77777777">
      <w:trPr>
        <w:trHeight w:val="25"/>
      </w:trPr>
      <w:tc>
        <w:tcPr>
          <w:tcW w:w="4481" w:type="dxa"/>
          <w:shd w:val="clear" w:color="auto" w:fill="000000" w:themeFill="text1"/>
          <w:tcMar>
            <w:top w:w="57" w:type="dxa"/>
            <w:bottom w:w="57" w:type="dxa"/>
          </w:tcMar>
        </w:tcPr>
        <w:p w14:paraId="4C2BE423" w14:textId="77777777" w:rsidR="002C301D" w:rsidRDefault="00000000">
          <w:pPr>
            <w:pStyle w:val="Header"/>
            <w:rPr>
              <w:rFonts w:ascii="Verdana" w:hAnsi="Verdana"/>
              <w:b/>
              <w:color w:val="FFFFFF" w:themeColor="background1"/>
              <w:sz w:val="24"/>
              <w:szCs w:val="24"/>
            </w:rPr>
          </w:pPr>
          <w:r>
            <w:rPr>
              <w:rFonts w:ascii="Verdana" w:hAnsi="Verdana"/>
              <w:b/>
              <w:color w:val="FFFFFF" w:themeColor="background1"/>
              <w:sz w:val="24"/>
              <w:szCs w:val="24"/>
            </w:rPr>
            <w:t>Project Proposal Metabolomics</w:t>
          </w:r>
        </w:p>
      </w:tc>
      <w:tc>
        <w:tcPr>
          <w:tcW w:w="4566" w:type="dxa"/>
          <w:tcBorders>
            <w:top w:val="nil"/>
          </w:tcBorders>
          <w:tcMar>
            <w:top w:w="57" w:type="dxa"/>
            <w:bottom w:w="57" w:type="dxa"/>
          </w:tcMar>
        </w:tcPr>
        <w:p w14:paraId="4ADBF000" w14:textId="77777777" w:rsidR="002C301D" w:rsidRDefault="002C301D">
          <w:pPr>
            <w:pStyle w:val="Header"/>
            <w:rPr>
              <w:rFonts w:ascii="Verdana" w:hAnsi="Verdana"/>
              <w:sz w:val="20"/>
              <w:szCs w:val="20"/>
            </w:rPr>
          </w:pPr>
        </w:p>
      </w:tc>
    </w:tr>
  </w:tbl>
  <w:p w14:paraId="0EBF2557" w14:textId="77777777" w:rsidR="002C301D" w:rsidRDefault="002C301D">
    <w:pPr>
      <w:pStyle w:val="Header"/>
      <w:rPr>
        <w:rFonts w:ascii="Verdana" w:hAnsi="Verdana"/>
        <w:sz w:val="16"/>
        <w:szCs w:val="16"/>
      </w:rPr>
    </w:pPr>
  </w:p>
  <w:p w14:paraId="560833C6" w14:textId="77777777" w:rsidR="002C301D" w:rsidRDefault="002C301D">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C35"/>
    <w:multiLevelType w:val="hybridMultilevel"/>
    <w:tmpl w:val="1676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6746B"/>
    <w:multiLevelType w:val="hybridMultilevel"/>
    <w:tmpl w:val="C07AC2F6"/>
    <w:lvl w:ilvl="0" w:tplc="F01057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A52BA"/>
    <w:multiLevelType w:val="hybridMultilevel"/>
    <w:tmpl w:val="053048FA"/>
    <w:lvl w:ilvl="0" w:tplc="E67E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43925"/>
    <w:multiLevelType w:val="hybridMultilevel"/>
    <w:tmpl w:val="1676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243432">
    <w:abstractNumId w:val="3"/>
  </w:num>
  <w:num w:numId="2" w16cid:durableId="1013608455">
    <w:abstractNumId w:val="1"/>
  </w:num>
  <w:num w:numId="3" w16cid:durableId="736167427">
    <w:abstractNumId w:val="2"/>
  </w:num>
  <w:num w:numId="4" w16cid:durableId="46192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1D"/>
    <w:rsid w:val="0009007A"/>
    <w:rsid w:val="002C301D"/>
    <w:rsid w:val="003E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1010F"/>
  <w15:chartTrackingRefBased/>
  <w15:docId w15:val="{436B6455-8348-4E6F-A406-22162CF0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rFonts w:cs="Times New Roman"/>
      <w:sz w:val="18"/>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4"/>
      <w:szCs w:val="24"/>
      <w:lang w:val="de-DE" w:eastAsia="de-DE"/>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Style2">
    <w:name w:val="Style2"/>
    <w:basedOn w:val="Normal"/>
    <w:pPr>
      <w:spacing w:before="20" w:after="0" w:line="240" w:lineRule="auto"/>
    </w:pPr>
    <w:rPr>
      <w:rFonts w:ascii="Verdana" w:eastAsia="Times New Roman" w:hAnsi="Verdana" w:cs="Times New Roman"/>
      <w:bCs/>
      <w:sz w:val="20"/>
      <w:szCs w:val="20"/>
      <w:lang w:val="en-GB" w:eastAsia="de-DE"/>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ListParagraph">
    <w:name w:val="List Paragraph"/>
    <w:basedOn w:val="Normal"/>
    <w:uiPriority w:val="34"/>
    <w:qFormat/>
    <w:pPr>
      <w:ind w:left="720"/>
      <w:contextualSpacing/>
    </w:pPr>
  </w:style>
  <w:style w:type="paragraph" w:customStyle="1" w:styleId="Style1">
    <w:name w:val="Style1"/>
    <w:basedOn w:val="Heading3"/>
    <w:link w:val="Style1Char"/>
    <w:pPr>
      <w:keepLines w:val="0"/>
      <w:spacing w:before="100" w:after="60" w:line="240" w:lineRule="auto"/>
    </w:pPr>
    <w:rPr>
      <w:rFonts w:ascii="Verdana" w:eastAsia="Times New Roman" w:hAnsi="Verdana" w:cs="Arial"/>
      <w:b/>
      <w:bCs/>
      <w:color w:val="auto"/>
      <w:szCs w:val="26"/>
      <w:lang w:val="en-GB" w:eastAsia="de-DE"/>
    </w:rPr>
  </w:style>
  <w:style w:type="character" w:customStyle="1" w:styleId="Style1Char">
    <w:name w:val="Style1 Char"/>
    <w:link w:val="Style1"/>
    <w:rPr>
      <w:rFonts w:ascii="Verdana" w:eastAsia="Times New Roman" w:hAnsi="Verdana" w:cs="Arial"/>
      <w:b/>
      <w:bCs/>
      <w:sz w:val="24"/>
      <w:szCs w:val="26"/>
      <w:lang w:val="en-GB" w:eastAsia="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mholtz-muenchen.de/en/privacy-statement/index.html" TargetMode="External"/><Relationship Id="rId3" Type="http://schemas.openxmlformats.org/officeDocument/2006/relationships/settings" Target="settings.xml"/><Relationship Id="rId7" Type="http://schemas.openxmlformats.org/officeDocument/2006/relationships/hyperlink" Target="https://www.helmholtz-muenchen.de/en/privacy-state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1375</Words>
  <Characters>7827</Characters>
  <Application>Microsoft Office Word</Application>
  <DocSecurity>0</DocSecurity>
  <Lines>230</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Prehn, Cornelia, Dr.</dc:creator>
  <cp:keywords/>
  <dc:description/>
  <cp:lastModifiedBy>Stefania Petricca</cp:lastModifiedBy>
  <cp:revision>5</cp:revision>
  <dcterms:created xsi:type="dcterms:W3CDTF">2022-02-17T08:57:00Z</dcterms:created>
  <dcterms:modified xsi:type="dcterms:W3CDTF">2023-06-21T08:20:00Z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21ddff4e0d23554a835bae76a3940603b5bb242d1f3acd17985b23c6ec7de0eb</vt:lpwstr>
  </property>
</Properties>
</file>