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>
        <w:trPr>
          <w:trHeight w:val="340"/>
        </w:trPr>
        <w:tc>
          <w:tcPr>
            <w:tcW w:w="9180" w:type="dxa"/>
            <w:shd w:val="clear" w:color="auto" w:fill="A6A6A6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project</w:t>
            </w:r>
          </w:p>
        </w:tc>
      </w:tr>
      <w:tr>
        <w:trPr>
          <w:trHeight w:val="515"/>
        </w:trPr>
        <w:tc>
          <w:tcPr>
            <w:tcW w:w="9180" w:type="dxa"/>
            <w:tcBorders>
              <w:bottom w:val="single" w:sz="4" w:space="0" w:color="auto"/>
            </w:tcBorders>
          </w:tcPr>
          <w:p>
            <w:pPr>
              <w:pStyle w:val="Style2"/>
            </w:pPr>
          </w:p>
        </w:tc>
      </w:tr>
    </w:tbl>
    <w:p>
      <w:pPr>
        <w:rPr>
          <w:rFonts w:ascii="Verdana" w:hAnsi="Verdana"/>
          <w:b/>
          <w:color w:val="FF0000"/>
          <w:sz w:val="14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>
        <w:tc>
          <w:tcPr>
            <w:tcW w:w="9214" w:type="dxa"/>
            <w:shd w:val="clear" w:color="auto" w:fill="A6A6A6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Institute/Unit/Research Group</w:t>
            </w:r>
          </w:p>
        </w:tc>
      </w:tr>
      <w:tr>
        <w:tc>
          <w:tcPr>
            <w:tcW w:w="9214" w:type="dxa"/>
            <w:shd w:val="clear" w:color="auto" w:fill="auto"/>
          </w:tcPr>
          <w:p>
            <w:pPr>
              <w:pStyle w:val="Style2"/>
              <w:spacing w:after="240"/>
            </w:pPr>
          </w:p>
        </w:tc>
      </w:tr>
    </w:tbl>
    <w:p>
      <w:pPr>
        <w:rPr>
          <w:rFonts w:ascii="Verdana" w:hAnsi="Verdana"/>
          <w:b/>
          <w:color w:val="FF0000"/>
          <w:sz w:val="14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>
        <w:tc>
          <w:tcPr>
            <w:tcW w:w="9214" w:type="dxa"/>
            <w:shd w:val="clear" w:color="auto" w:fill="A6A6A6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email</w:t>
            </w:r>
          </w:p>
        </w:tc>
      </w:tr>
      <w:tr>
        <w:tc>
          <w:tcPr>
            <w:tcW w:w="9214" w:type="dxa"/>
            <w:shd w:val="clear" w:color="auto" w:fill="auto"/>
          </w:tcPr>
          <w:p>
            <w:pPr>
              <w:pStyle w:val="Style2"/>
              <w:spacing w:after="240"/>
            </w:pPr>
          </w:p>
        </w:tc>
      </w:tr>
    </w:tbl>
    <w:p>
      <w:pPr>
        <w:rPr>
          <w:rFonts w:ascii="Verdana" w:hAnsi="Verdana"/>
          <w:b/>
          <w:color w:val="FF0000"/>
          <w:sz w:val="14"/>
          <w:lang w:val="en-GB"/>
        </w:rPr>
      </w:pPr>
    </w:p>
    <w:p>
      <w:pPr>
        <w:rPr>
          <w:rFonts w:ascii="Verdana" w:hAnsi="Verdana"/>
          <w:b/>
          <w:color w:val="FF0000"/>
          <w:sz w:val="14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>
        <w:trPr>
          <w:trHeight w:val="322"/>
        </w:trPr>
        <w:tc>
          <w:tcPr>
            <w:tcW w:w="9180" w:type="dxa"/>
            <w:shd w:val="clear" w:color="auto" w:fill="A6A6A6"/>
          </w:tcPr>
          <w:p>
            <w:pPr>
              <w:pStyle w:val="Style1"/>
              <w:rPr>
                <w:rStyle w:val="Style1Char"/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PI and Applicant</w:t>
            </w:r>
          </w:p>
        </w:tc>
      </w:tr>
      <w:tr>
        <w:trPr>
          <w:trHeight w:val="311"/>
        </w:trPr>
        <w:tc>
          <w:tcPr>
            <w:tcW w:w="9180" w:type="dxa"/>
          </w:tcPr>
          <w:p>
            <w:pPr>
              <w:pStyle w:val="Style2"/>
              <w:rPr>
                <w:sz w:val="22"/>
                <w:szCs w:val="22"/>
              </w:rPr>
            </w:pPr>
          </w:p>
          <w:p>
            <w:pPr>
              <w:pStyle w:val="Style2"/>
              <w:rPr>
                <w:sz w:val="22"/>
                <w:szCs w:val="22"/>
              </w:rPr>
            </w:pPr>
          </w:p>
          <w:p>
            <w:pPr>
              <w:pStyle w:val="Style2"/>
              <w:rPr>
                <w:sz w:val="22"/>
                <w:szCs w:val="22"/>
              </w:rPr>
            </w:pPr>
          </w:p>
        </w:tc>
      </w:tr>
    </w:tbl>
    <w:p>
      <w:pPr>
        <w:rPr>
          <w:rFonts w:ascii="Verdana" w:hAnsi="Verdana"/>
          <w:b/>
          <w:color w:val="FF0000"/>
          <w:sz w:val="14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>
        <w:trPr>
          <w:trHeight w:val="462"/>
        </w:trPr>
        <w:tc>
          <w:tcPr>
            <w:tcW w:w="9180" w:type="dxa"/>
            <w:shd w:val="clear" w:color="auto" w:fill="A6A6A6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authorships / involved people/ institutes</w:t>
            </w:r>
          </w:p>
        </w:tc>
      </w:tr>
      <w:tr>
        <w:trPr>
          <w:trHeight w:val="450"/>
        </w:trPr>
        <w:tc>
          <w:tcPr>
            <w:tcW w:w="9180" w:type="dxa"/>
          </w:tcPr>
          <w:p>
            <w:pPr>
              <w:pStyle w:val="Style2"/>
            </w:pPr>
          </w:p>
          <w:p>
            <w:pPr>
              <w:pStyle w:val="Style2"/>
            </w:pPr>
          </w:p>
        </w:tc>
      </w:tr>
    </w:tbl>
    <w:p>
      <w:pPr>
        <w:rPr>
          <w:sz w:val="14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>
        <w:trPr>
          <w:trHeight w:val="462"/>
        </w:trPr>
        <w:tc>
          <w:tcPr>
            <w:tcW w:w="9180" w:type="dxa"/>
            <w:shd w:val="clear" w:color="auto" w:fill="A6A6A6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Funding/PSP-element</w:t>
            </w:r>
          </w:p>
        </w:tc>
      </w:tr>
      <w:tr>
        <w:trPr>
          <w:trHeight w:val="450"/>
        </w:trPr>
        <w:tc>
          <w:tcPr>
            <w:tcW w:w="9180" w:type="dxa"/>
          </w:tcPr>
          <w:p>
            <w:pPr>
              <w:pStyle w:val="Style2"/>
            </w:pPr>
          </w:p>
        </w:tc>
      </w:tr>
    </w:tbl>
    <w:p>
      <w:pPr>
        <w:rPr>
          <w:sz w:val="14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>
        <w:trPr>
          <w:trHeight w:val="462"/>
        </w:trPr>
        <w:tc>
          <w:tcPr>
            <w:tcW w:w="9180" w:type="dxa"/>
            <w:shd w:val="clear" w:color="auto" w:fill="A6A6A6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devices or services are needed?</w:t>
            </w:r>
          </w:p>
        </w:tc>
      </w:tr>
      <w:tr>
        <w:trPr>
          <w:trHeight w:val="450"/>
        </w:trPr>
        <w:tc>
          <w:tcPr>
            <w:tcW w:w="9180" w:type="dxa"/>
          </w:tcPr>
          <w:p>
            <w:pPr>
              <w:pStyle w:val="Style2"/>
            </w:pPr>
          </w:p>
        </w:tc>
      </w:tr>
    </w:tbl>
    <w:p>
      <w:pPr>
        <w:rPr>
          <w:sz w:val="14"/>
          <w:lang w:val="en-GB"/>
        </w:rPr>
      </w:pPr>
    </w:p>
    <w:p>
      <w:pPr>
        <w:rPr>
          <w:sz w:val="14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>
        <w:trPr>
          <w:trHeight w:val="378"/>
        </w:trPr>
        <w:tc>
          <w:tcPr>
            <w:tcW w:w="9180" w:type="dxa"/>
            <w:shd w:val="clear" w:color="auto" w:fill="A6A6A6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summary / Benefit </w:t>
            </w:r>
          </w:p>
        </w:tc>
      </w:tr>
      <w:tr>
        <w:trPr>
          <w:trHeight w:val="2124"/>
        </w:trPr>
        <w:tc>
          <w:tcPr>
            <w:tcW w:w="9180" w:type="dxa"/>
          </w:tcPr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.</w:t>
            </w: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>
            <w:pPr>
              <w:jc w:val="both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</w:tbl>
    <w:p>
      <w:pPr>
        <w:rPr>
          <w:sz w:val="14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>
        <w:trPr>
          <w:trHeight w:val="294"/>
        </w:trPr>
        <w:tc>
          <w:tcPr>
            <w:tcW w:w="9180" w:type="dxa"/>
            <w:shd w:val="clear" w:color="auto" w:fill="A6A6A6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Signatures of responsible person of the PSP-Element</w:t>
            </w:r>
          </w:p>
        </w:tc>
      </w:tr>
      <w:tr>
        <w:trPr>
          <w:trHeight w:val="960"/>
        </w:trPr>
        <w:tc>
          <w:tcPr>
            <w:tcW w:w="9180" w:type="dxa"/>
          </w:tcPr>
          <w:p>
            <w:pPr>
              <w:pStyle w:val="Style2"/>
            </w:pPr>
          </w:p>
        </w:tc>
      </w:tr>
    </w:tbl>
    <w:p>
      <w:pPr>
        <w:rPr>
          <w:color w:val="F2F2F2" w:themeColor="background1" w:themeShade="F2"/>
          <w:sz w:val="20"/>
          <w:szCs w:val="20"/>
          <w:lang w:val="en-GB"/>
        </w:rPr>
      </w:pPr>
      <w:r>
        <w:rPr>
          <w:color w:val="F2F2F2" w:themeColor="background1" w:themeShade="F2"/>
          <w:sz w:val="20"/>
          <w:szCs w:val="20"/>
          <w:lang w:val="en-GB"/>
        </w:rPr>
        <w:t>2018-11-23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45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3897"/>
    </w:tblGrid>
    <w:tr>
      <w:trPr>
        <w:trHeight w:val="495"/>
      </w:trPr>
      <w:tc>
        <w:tcPr>
          <w:tcW w:w="5245" w:type="dxa"/>
          <w:shd w:val="clear" w:color="auto" w:fill="FFFF00"/>
        </w:tcPr>
        <w:p>
          <w:pPr>
            <w:pStyle w:val="Heading1"/>
            <w:spacing w:before="40" w:beforeAutospacing="0" w:after="40" w:afterAutospacing="0"/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Core Facility</w:t>
          </w:r>
        </w:p>
        <w:p>
          <w:pPr>
            <w:pStyle w:val="Heading1"/>
            <w:spacing w:before="40" w:beforeAutospacing="0" w:after="40" w:afterAutospacing="0"/>
            <w:jc w:val="both"/>
            <w:rPr>
              <w:rFonts w:ascii="Verdana" w:hAnsi="Verdana"/>
              <w:b w:val="0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/>
              <w:sz w:val="28"/>
              <w:szCs w:val="24"/>
              <w:lang w:val="en-GB"/>
            </w:rPr>
            <w:t>Pathology &amp; Tissue Analytics</w:t>
          </w:r>
        </w:p>
      </w:tc>
      <w:tc>
        <w:tcPr>
          <w:tcW w:w="3897" w:type="dxa"/>
          <w:vMerge w:val="restart"/>
        </w:tcPr>
        <w:p>
          <w:pPr>
            <w:pStyle w:val="Header"/>
            <w:rPr>
              <w:rFonts w:ascii="Verdana" w:hAnsi="Verdana"/>
              <w:b/>
              <w:color w:val="333333"/>
              <w:lang w:val="en-GB"/>
            </w:rPr>
          </w:pPr>
          <w:bookmarkStart w:id="0" w:name="_GoBack"/>
          <w:bookmarkEnd w:id="0"/>
          <w:r>
            <w:rPr>
              <w:rFonts w:ascii="Verdana" w:hAnsi="Verdana"/>
              <w:b/>
              <w:noProof/>
              <w:color w:val="333333"/>
              <w:lang w:val="en-GB"/>
            </w:rPr>
            <w:drawing>
              <wp:inline distT="0" distB="0" distL="0" distR="0">
                <wp:extent cx="1800860" cy="6096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83"/>
      </w:trPr>
      <w:tc>
        <w:tcPr>
          <w:tcW w:w="5245" w:type="dxa"/>
          <w:shd w:val="clear" w:color="auto" w:fill="3366FF"/>
        </w:tcPr>
        <w:p>
          <w:pPr>
            <w:pStyle w:val="Header"/>
            <w:spacing w:before="40" w:after="40"/>
            <w:jc w:val="center"/>
            <w:rPr>
              <w:rFonts w:ascii="Verdana" w:hAnsi="Verdana" w:cs="Courier New"/>
              <w:color w:val="FFFFFF"/>
              <w:sz w:val="20"/>
              <w:szCs w:val="20"/>
              <w:lang w:val="en-GB"/>
            </w:rPr>
          </w:pPr>
          <w:r>
            <w:rPr>
              <w:rFonts w:ascii="Verdana" w:hAnsi="Verdana" w:cs="Courier New"/>
              <w:b/>
              <w:color w:val="FFFFFF"/>
              <w:lang w:val="en-GB"/>
            </w:rPr>
            <w:t>Project Proposal</w:t>
          </w:r>
        </w:p>
      </w:tc>
      <w:tc>
        <w:tcPr>
          <w:tcW w:w="3897" w:type="dxa"/>
          <w:vMerge/>
        </w:tcPr>
        <w:p>
          <w:pPr>
            <w:pStyle w:val="Header"/>
            <w:rPr>
              <w:rFonts w:ascii="Verdana" w:hAnsi="Verdana"/>
              <w:b/>
              <w:color w:val="333333"/>
              <w:sz w:val="22"/>
              <w:szCs w:val="22"/>
              <w:lang w:val="en-GB"/>
            </w:rPr>
          </w:pPr>
        </w:p>
      </w:tc>
    </w:tr>
  </w:tbl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948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5:docId w15:val="{23AF2DBD-B71B-44B1-93B7-812E83E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3"/>
    <w:link w:val="Style1Char"/>
    <w:pPr>
      <w:spacing w:before="100"/>
    </w:pPr>
    <w:rPr>
      <w:rFonts w:ascii="Verdana" w:hAnsi="Verdana"/>
      <w:sz w:val="24"/>
      <w:lang w:val="en-GB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Style1Char">
    <w:name w:val="Style1 Char"/>
    <w:link w:val="Style1"/>
    <w:rPr>
      <w:rFonts w:ascii="Verdana" w:hAnsi="Verdana" w:cs="Arial"/>
      <w:b/>
      <w:bCs/>
      <w:sz w:val="24"/>
      <w:szCs w:val="26"/>
      <w:lang w:val="en-GB" w:eastAsia="de-DE" w:bidi="ar-SA"/>
    </w:rPr>
  </w:style>
  <w:style w:type="paragraph" w:customStyle="1" w:styleId="Style2">
    <w:name w:val="Style2"/>
    <w:basedOn w:val="Normal"/>
    <w:pPr>
      <w:spacing w:before="20"/>
    </w:pPr>
    <w:rPr>
      <w:rFonts w:ascii="Verdana" w:hAnsi="Verdana"/>
      <w:bCs/>
      <w:sz w:val="20"/>
      <w:szCs w:val="20"/>
      <w:lang w:val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D725-01D2-4EB1-B93C-34675802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Helmholtz Zentrum Muenchen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saskia.hanf</dc:creator>
  <cp:lastModifiedBy>Petricca, Stefania, Dr.</cp:lastModifiedBy>
  <cp:revision>2</cp:revision>
  <dcterms:created xsi:type="dcterms:W3CDTF">2022-09-28T18:41:00Z</dcterms:created>
  <dcterms:modified xsi:type="dcterms:W3CDTF">2022-09-28T18:41:00Z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2494d39e014a131d438647ea85beeb407d00a23b5eb5e36dbdee739ba58be616</vt:lpwstr>
  </property>
</Properties>
</file>